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rPr>
          <w:rFonts w:eastAsia="MS Mincho"/>
          <w:b/>
          <w:sz w:val="24"/>
          <w:lang w:val="de-DE" w:eastAsia="zh-CN"/>
        </w:rPr>
      </w:pPr>
      <w:r>
        <w:rPr>
          <w:rFonts w:eastAsia="MS Mincho"/>
          <w:b/>
          <w:sz w:val="24"/>
          <w:lang w:val="de-DE"/>
        </w:rPr>
        <w:t>3GPP TSG-RAN WG3 #11</w:t>
      </w:r>
      <w:r>
        <w:rPr>
          <w:rFonts w:hint="eastAsia" w:eastAsia="MS Mincho"/>
          <w:b/>
          <w:sz w:val="24"/>
          <w:lang w:val="de-DE" w:eastAsia="zh-CN"/>
        </w:rPr>
        <w:t>9bis</w:t>
      </w:r>
      <w:r>
        <w:rPr>
          <w:rFonts w:eastAsia="MS Mincho"/>
          <w:b/>
          <w:sz w:val="24"/>
          <w:lang w:val="de-DE"/>
        </w:rPr>
        <w:t>-e</w:t>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eastAsia="MS Mincho"/>
          <w:b/>
          <w:sz w:val="24"/>
          <w:lang w:val="de-DE"/>
        </w:rPr>
        <w:tab/>
      </w:r>
      <w:r>
        <w:rPr>
          <w:rFonts w:hint="eastAsia" w:eastAsia="宋体"/>
          <w:b/>
          <w:sz w:val="24"/>
          <w:lang w:val="de-DE" w:eastAsia="zh-CN"/>
        </w:rPr>
        <w:t xml:space="preserve">     </w:t>
      </w:r>
      <w:r>
        <w:rPr>
          <w:rFonts w:hint="eastAsia" w:eastAsia="MS Mincho"/>
          <w:b/>
          <w:sz w:val="24"/>
          <w:lang w:val="de-DE" w:eastAsia="zh-CN"/>
        </w:rPr>
        <w:t xml:space="preserve">  </w:t>
      </w:r>
      <w:r>
        <w:rPr>
          <w:rFonts w:ascii="Calibri" w:hAnsi="Calibri" w:eastAsia="宋体" w:cs="Calibri"/>
          <w:b/>
          <w:i w:val="0"/>
          <w:caps w:val="0"/>
          <w:color w:val="000000"/>
          <w:spacing w:val="0"/>
          <w:sz w:val="24"/>
          <w:szCs w:val="24"/>
          <w:shd w:val="clear" w:fill="FFFFFF"/>
        </w:rPr>
        <w:t>R3-232116</w:t>
      </w:r>
      <w:bookmarkStart w:id="0" w:name="_GoBack"/>
      <w:bookmarkEnd w:id="0"/>
    </w:p>
    <w:p>
      <w:pPr>
        <w:jc w:val="both"/>
        <w:rPr>
          <w:rFonts w:eastAsia="MS Mincho"/>
          <w:b/>
          <w:sz w:val="24"/>
          <w:lang w:val="de-DE"/>
        </w:rPr>
      </w:pPr>
      <w:r>
        <w:rPr>
          <w:rFonts w:eastAsia="MS Mincho"/>
          <w:b/>
          <w:sz w:val="24"/>
          <w:lang w:val="de-DE"/>
        </w:rPr>
        <w:t>17th – 26th April 2023</w:t>
      </w:r>
    </w:p>
    <w:p>
      <w:pPr>
        <w:overflowPunct w:val="0"/>
        <w:autoSpaceDE w:val="0"/>
        <w:jc w:val="both"/>
        <w:textAlignment w:val="baseline"/>
        <w:rPr>
          <w:rFonts w:eastAsia="MS Mincho"/>
          <w:b/>
          <w:sz w:val="24"/>
          <w:lang w:val="de-DE"/>
        </w:rPr>
      </w:pPr>
      <w:r>
        <w:rPr>
          <w:rFonts w:eastAsia="MS Mincho"/>
          <w:b/>
          <w:sz w:val="24"/>
          <w:lang w:val="de-DE"/>
        </w:rPr>
        <w:t>Online</w:t>
      </w:r>
    </w:p>
    <w:p>
      <w:pPr>
        <w:overflowPunct w:val="0"/>
        <w:autoSpaceDE w:val="0"/>
        <w:jc w:val="both"/>
        <w:textAlignment w:val="baseline"/>
        <w:rPr>
          <w:b/>
          <w:sz w:val="24"/>
        </w:rPr>
      </w:pPr>
    </w:p>
    <w:p>
      <w:pPr>
        <w:pStyle w:val="46"/>
        <w:jc w:val="both"/>
        <w:rPr>
          <w:lang w:eastAsia="zh-CN"/>
        </w:rPr>
      </w:pPr>
      <w:r>
        <w:t>Agenda Item:</w:t>
      </w:r>
      <w:r>
        <w:tab/>
      </w:r>
      <w:r>
        <w:rPr>
          <w:rFonts w:hint="eastAsia"/>
          <w:lang w:eastAsia="zh-CN"/>
        </w:rPr>
        <w:t>13.4</w:t>
      </w:r>
    </w:p>
    <w:p>
      <w:pPr>
        <w:pStyle w:val="46"/>
        <w:jc w:val="both"/>
      </w:pPr>
      <w:r>
        <w:t>Source:</w:t>
      </w:r>
      <w:r>
        <w:tab/>
      </w:r>
      <w:r>
        <w:rPr>
          <w:rFonts w:hint="eastAsia"/>
          <w:lang w:eastAsia="zh-CN"/>
        </w:rPr>
        <w:t>ZTE</w:t>
      </w:r>
      <w:r>
        <w:t xml:space="preserve"> (moderator)</w:t>
      </w:r>
    </w:p>
    <w:p>
      <w:r>
        <w:rPr>
          <w:rFonts w:hint="eastAsia"/>
          <w:b/>
          <w:sz w:val="24"/>
          <w:lang w:val="it-IT" w:eastAsia="zh-CN"/>
        </w:rPr>
        <w:t>Title:</w:t>
      </w:r>
      <w:r>
        <w:rPr>
          <w:rFonts w:hint="eastAsia"/>
          <w:b/>
          <w:sz w:val="24"/>
          <w:lang w:val="it-IT" w:eastAsia="zh-CN"/>
        </w:rPr>
        <w:tab/>
      </w:r>
      <w:r>
        <w:rPr>
          <w:rFonts w:hint="eastAsia"/>
          <w:b/>
          <w:sz w:val="24"/>
          <w:lang w:eastAsia="zh-CN"/>
        </w:rPr>
        <w:t xml:space="preserve">        Summary of </w:t>
      </w:r>
      <w:r>
        <w:rPr>
          <w:rFonts w:hint="eastAsia"/>
          <w:b/>
          <w:sz w:val="24"/>
          <w:lang w:eastAsia="en-US"/>
        </w:rPr>
        <w:t>CB</w:t>
      </w:r>
      <w:r>
        <w:rPr>
          <w:rFonts w:hint="eastAsia"/>
          <w:b/>
          <w:sz w:val="24"/>
          <w:lang w:eastAsia="zh-CN"/>
        </w:rPr>
        <w:t xml:space="preserve"> </w:t>
      </w:r>
      <w:r>
        <w:rPr>
          <w:rFonts w:hint="eastAsia"/>
          <w:b/>
          <w:sz w:val="24"/>
          <w:lang w:eastAsia="en-US"/>
        </w:rPr>
        <w:t xml:space="preserve"># </w:t>
      </w:r>
      <w:r>
        <w:rPr>
          <w:rFonts w:hint="eastAsia"/>
          <w:b/>
          <w:sz w:val="24"/>
          <w:lang w:eastAsia="zh-CN"/>
        </w:rPr>
        <w:t>IAB4_MitInt</w:t>
      </w:r>
    </w:p>
    <w:p>
      <w:pPr>
        <w:pStyle w:val="46"/>
        <w:jc w:val="both"/>
      </w:pPr>
      <w:r>
        <w:t>Document for:</w:t>
      </w:r>
      <w:r>
        <w:tab/>
      </w:r>
      <w:r>
        <w:t>Approval</w:t>
      </w:r>
    </w:p>
    <w:p>
      <w:pPr>
        <w:pStyle w:val="2"/>
        <w:jc w:val="both"/>
      </w:pPr>
      <w:r>
        <w:rPr>
          <w:rFonts w:hint="eastAsia"/>
          <w:lang w:eastAsia="zh-CN"/>
        </w:rPr>
        <w:t xml:space="preserve"> </w:t>
      </w:r>
      <w:r>
        <w:t>Introduction</w:t>
      </w:r>
    </w:p>
    <w:p>
      <w:pPr>
        <w:jc w:val="both"/>
        <w:rPr>
          <w:rFonts w:ascii="Calibri" w:hAnsi="Calibri" w:cs="Calibri"/>
          <w:b/>
          <w:color w:val="FF00FF"/>
          <w:sz w:val="18"/>
          <w:lang w:eastAsia="en-US"/>
        </w:rPr>
      </w:pPr>
      <w:r>
        <w:rPr>
          <w:rFonts w:hint="eastAsia"/>
          <w:color w:val="000000"/>
          <w:szCs w:val="22"/>
        </w:rPr>
        <w:t>T</w:t>
      </w:r>
      <w:r>
        <w:rPr>
          <w:color w:val="000000"/>
          <w:szCs w:val="22"/>
        </w:rPr>
        <w:t>his paper is for the following offline discussion:</w:t>
      </w:r>
    </w:p>
    <w:tbl>
      <w:tblPr>
        <w:tblStyle w:val="20"/>
        <w:tblW w:w="9930" w:type="dxa"/>
        <w:tblInd w:w="-152" w:type="dxa"/>
        <w:tblLayout w:type="fixed"/>
        <w:tblCellMar>
          <w:top w:w="0" w:type="dxa"/>
          <w:left w:w="108" w:type="dxa"/>
          <w:bottom w:w="0" w:type="dxa"/>
          <w:right w:w="108" w:type="dxa"/>
        </w:tblCellMar>
      </w:tblPr>
      <w:tblGrid>
        <w:gridCol w:w="9930"/>
      </w:tblGrid>
      <w:tr>
        <w:tblPrEx>
          <w:tblCellMar>
            <w:top w:w="0" w:type="dxa"/>
            <w:left w:w="108" w:type="dxa"/>
            <w:bottom w:w="0" w:type="dxa"/>
            <w:right w:w="108" w:type="dxa"/>
          </w:tblCellMar>
        </w:tblPrEx>
        <w:tc>
          <w:tcPr>
            <w:tcW w:w="9930" w:type="dxa"/>
            <w:tcBorders>
              <w:top w:val="single" w:color="000000" w:sz="4" w:space="0"/>
              <w:left w:val="single" w:color="000000" w:sz="4" w:space="0"/>
              <w:bottom w:val="single" w:color="000000" w:sz="4" w:space="0"/>
              <w:right w:val="single" w:color="000000" w:sz="4" w:space="0"/>
            </w:tcBorders>
            <w:shd w:val="clear" w:color="auto" w:fill="FFFF00"/>
          </w:tcPr>
          <w:p>
            <w:r>
              <w:rPr>
                <w:rFonts w:ascii="Calibri" w:hAnsi="Calibri" w:cs="Calibri"/>
                <w:b/>
                <w:color w:val="FF00FF"/>
                <w:sz w:val="18"/>
                <w:lang w:eastAsia="en-US"/>
              </w:rPr>
              <w:t xml:space="preserve">CB: # </w:t>
            </w:r>
            <w:r>
              <w:rPr>
                <w:rFonts w:ascii="Calibri" w:hAnsi="Calibri" w:cs="Calibri"/>
                <w:b/>
                <w:bCs/>
                <w:color w:val="FF00FF"/>
                <w:sz w:val="18"/>
                <w:szCs w:val="18"/>
              </w:rPr>
              <w:t>IAB4_MitInt</w:t>
            </w:r>
          </w:p>
          <w:p>
            <w:pPr>
              <w:widowControl w:val="0"/>
              <w:ind w:left="144" w:hanging="144"/>
              <w:rPr>
                <w:rFonts w:ascii="Calibri" w:hAnsi="Calibri" w:cs="Calibri"/>
                <w:b/>
                <w:bCs/>
                <w:color w:val="FF00FF"/>
                <w:sz w:val="18"/>
                <w:szCs w:val="18"/>
              </w:rPr>
            </w:pPr>
            <w:r>
              <w:rPr>
                <w:rFonts w:ascii="Calibri" w:hAnsi="Calibri" w:cs="Calibri"/>
                <w:b/>
                <w:bCs/>
                <w:color w:val="FF00FF"/>
                <w:sz w:val="18"/>
                <w:szCs w:val="18"/>
              </w:rPr>
              <w:t>- Discuss and converge on the use case of PCI reconfiguration in case of IAB-donor and IAB-node with different OAMs</w:t>
            </w:r>
          </w:p>
          <w:p>
            <w:pPr>
              <w:widowControl w:val="0"/>
              <w:ind w:left="852" w:hanging="144"/>
              <w:rPr>
                <w:rFonts w:ascii="Calibri" w:hAnsi="Calibri" w:cs="Calibri"/>
                <w:b/>
                <w:bCs/>
                <w:color w:val="FF00FF"/>
                <w:sz w:val="18"/>
                <w:szCs w:val="18"/>
              </w:rPr>
            </w:pPr>
            <w:r>
              <w:rPr>
                <w:rFonts w:ascii="Calibri" w:hAnsi="Calibri" w:cs="Calibri"/>
                <w:b/>
                <w:bCs/>
                <w:color w:val="FF00FF"/>
                <w:sz w:val="18"/>
                <w:szCs w:val="18"/>
              </w:rPr>
              <w:t>- Is the use case in scope of RAN3 work?</w:t>
            </w:r>
          </w:p>
          <w:p>
            <w:pPr>
              <w:widowControl w:val="0"/>
              <w:ind w:left="852" w:hanging="144"/>
              <w:rPr>
                <w:rFonts w:ascii="Calibri" w:hAnsi="Calibri" w:cs="Calibri"/>
                <w:b/>
                <w:bCs/>
                <w:color w:val="FF00FF"/>
                <w:sz w:val="18"/>
                <w:szCs w:val="18"/>
              </w:rPr>
            </w:pPr>
            <w:r>
              <w:rPr>
                <w:rFonts w:ascii="Calibri" w:hAnsi="Calibri" w:cs="Calibri"/>
                <w:b/>
                <w:bCs/>
                <w:color w:val="FF00FF"/>
                <w:sz w:val="18"/>
                <w:szCs w:val="18"/>
              </w:rPr>
              <w:t>- Should the case of no Xn between F1-terminating donor and the MT’s target donor be considered?</w:t>
            </w:r>
          </w:p>
          <w:p>
            <w:pPr>
              <w:widowControl w:val="0"/>
              <w:ind w:left="852" w:hanging="144"/>
              <w:rPr>
                <w:rFonts w:ascii="Calibri" w:hAnsi="Calibri" w:cs="Calibri"/>
                <w:b/>
                <w:bCs/>
                <w:color w:val="FF00FF"/>
                <w:sz w:val="18"/>
                <w:szCs w:val="18"/>
              </w:rPr>
            </w:pPr>
            <w:r>
              <w:rPr>
                <w:rFonts w:ascii="Calibri" w:hAnsi="Calibri" w:cs="Calibri"/>
                <w:b/>
                <w:bCs/>
                <w:color w:val="FF00FF"/>
                <w:sz w:val="18"/>
                <w:szCs w:val="18"/>
              </w:rPr>
              <w:t>- Should the cases of centralized and distributed PCI assignment be differentiated?</w:t>
            </w:r>
          </w:p>
          <w:p>
            <w:pPr>
              <w:widowControl w:val="0"/>
              <w:rPr>
                <w:rFonts w:ascii="Calibri" w:hAnsi="Calibri" w:cs="Calibri"/>
                <w:color w:val="000000"/>
                <w:sz w:val="18"/>
                <w:szCs w:val="18"/>
              </w:rPr>
            </w:pPr>
            <w:r>
              <w:rPr>
                <w:rFonts w:ascii="Calibri" w:hAnsi="Calibri" w:cs="Calibri"/>
                <w:color w:val="000000"/>
                <w:sz w:val="18"/>
                <w:szCs w:val="18"/>
              </w:rPr>
              <w:t>(moderator - ZTE)</w:t>
            </w:r>
          </w:p>
          <w:p>
            <w:pPr>
              <w:rPr>
                <w:rFonts w:ascii="Calibri" w:hAnsi="Calibri" w:cs="Calibri"/>
                <w:color w:val="000000"/>
                <w:sz w:val="18"/>
                <w:lang w:eastAsia="en-US"/>
              </w:rPr>
            </w:pPr>
            <w:r>
              <w:rPr>
                <w:rFonts w:ascii="Calibri" w:hAnsi="Calibri" w:cs="Calibri"/>
                <w:color w:val="000000"/>
                <w:sz w:val="18"/>
                <w:szCs w:val="18"/>
              </w:rPr>
              <w:t xml:space="preserve">Summary of offline disc </w:t>
            </w:r>
            <w:r>
              <w:fldChar w:fldCharType="begin"/>
            </w:r>
            <w:r>
              <w:instrText xml:space="preserve"> HYPERLINK "file:///C:\\会议硬盘\\TSGR3_119\\Inbox\\R3-231903.zip" </w:instrText>
            </w:r>
            <w:r>
              <w:fldChar w:fldCharType="separate"/>
            </w:r>
            <w:r>
              <w:rPr>
                <w:rStyle w:val="26"/>
                <w:rFonts w:ascii="Calibri" w:hAnsi="Calibri" w:cs="Calibri"/>
                <w:sz w:val="18"/>
                <w:szCs w:val="18"/>
              </w:rPr>
              <w:t>R3-231903</w:t>
            </w:r>
            <w:r>
              <w:rPr>
                <w:rStyle w:val="26"/>
                <w:rFonts w:ascii="Calibri" w:hAnsi="Calibri" w:cs="Calibri"/>
                <w:sz w:val="18"/>
                <w:szCs w:val="18"/>
              </w:rPr>
              <w:fldChar w:fldCharType="end"/>
            </w:r>
          </w:p>
        </w:tc>
      </w:tr>
    </w:tbl>
    <w:p>
      <w:pPr>
        <w:widowControl w:val="0"/>
        <w:ind w:left="144" w:hanging="144"/>
        <w:jc w:val="both"/>
        <w:rPr>
          <w:rFonts w:ascii="Calibri" w:hAnsi="Calibri"/>
          <w:color w:val="000000"/>
          <w:sz w:val="18"/>
        </w:rPr>
      </w:pPr>
    </w:p>
    <w:p>
      <w:pPr>
        <w:jc w:val="both"/>
        <w:rPr>
          <w:color w:val="000000"/>
          <w:szCs w:val="22"/>
        </w:rPr>
      </w:pPr>
      <w:r>
        <w:rPr>
          <w:color w:val="000000"/>
          <w:szCs w:val="22"/>
        </w:rPr>
        <w:t>This discussion has two phases:</w:t>
      </w:r>
    </w:p>
    <w:p>
      <w:pPr>
        <w:jc w:val="both"/>
        <w:rPr>
          <w:b/>
          <w:bCs/>
          <w:color w:val="000000"/>
          <w:szCs w:val="22"/>
        </w:rPr>
      </w:pPr>
      <w:r>
        <w:rPr>
          <w:b/>
          <w:bCs/>
          <w:color w:val="000000"/>
          <w:szCs w:val="22"/>
        </w:rPr>
        <w:t xml:space="preserve">Phase 1: </w:t>
      </w:r>
      <w:r>
        <w:t xml:space="preserve">Converge on </w:t>
      </w:r>
      <w:r>
        <w:rPr>
          <w:rFonts w:hint="eastAsia"/>
          <w:lang w:eastAsia="zh-CN"/>
        </w:rPr>
        <w:t xml:space="preserve">potential proposals. </w:t>
      </w:r>
      <w:r>
        <w:rPr>
          <w:szCs w:val="22"/>
        </w:rPr>
        <w:t xml:space="preserve">Please give your feedback before </w:t>
      </w:r>
      <w:r>
        <w:rPr>
          <w:szCs w:val="22"/>
          <w:highlight w:val="green"/>
        </w:rPr>
        <w:t>Wednesday, 1</w:t>
      </w:r>
      <w:r>
        <w:rPr>
          <w:rFonts w:hint="eastAsia"/>
          <w:szCs w:val="22"/>
          <w:highlight w:val="green"/>
          <w:lang w:eastAsia="zh-CN"/>
        </w:rPr>
        <w:t>9</w:t>
      </w:r>
      <w:r>
        <w:rPr>
          <w:szCs w:val="22"/>
          <w:highlight w:val="green"/>
          <w:vertAlign w:val="superscript"/>
        </w:rPr>
        <w:t>th</w:t>
      </w:r>
      <w:r>
        <w:rPr>
          <w:szCs w:val="22"/>
          <w:highlight w:val="green"/>
        </w:rPr>
        <w:t xml:space="preserve"> </w:t>
      </w:r>
      <w:r>
        <w:rPr>
          <w:rFonts w:hint="eastAsia"/>
          <w:szCs w:val="22"/>
          <w:highlight w:val="green"/>
          <w:lang w:eastAsia="zh-CN"/>
        </w:rPr>
        <w:t>April</w:t>
      </w:r>
      <w:r>
        <w:rPr>
          <w:szCs w:val="22"/>
          <w:highlight w:val="green"/>
        </w:rPr>
        <w:t>, 202</w:t>
      </w:r>
      <w:r>
        <w:rPr>
          <w:rFonts w:hint="eastAsia"/>
          <w:szCs w:val="22"/>
          <w:highlight w:val="green"/>
          <w:lang w:eastAsia="zh-CN"/>
        </w:rPr>
        <w:t>3</w:t>
      </w:r>
      <w:r>
        <w:rPr>
          <w:szCs w:val="22"/>
          <w:highlight w:val="green"/>
        </w:rPr>
        <w:t>, 12:00 UTC</w:t>
      </w:r>
      <w:r>
        <w:rPr>
          <w:rFonts w:hint="eastAsia"/>
          <w:szCs w:val="22"/>
          <w:highlight w:val="green"/>
          <w:lang w:eastAsia="zh-CN"/>
        </w:rPr>
        <w:t>.</w:t>
      </w:r>
      <w:r>
        <w:rPr>
          <w:szCs w:val="22"/>
        </w:rPr>
        <w:t xml:space="preserve"> </w:t>
      </w:r>
    </w:p>
    <w:p>
      <w:pPr>
        <w:jc w:val="both"/>
        <w:rPr>
          <w:b/>
          <w:bCs/>
          <w:color w:val="000000"/>
          <w:szCs w:val="22"/>
          <w:lang w:eastAsia="zh-CN"/>
        </w:rPr>
      </w:pPr>
      <w:r>
        <w:rPr>
          <w:b/>
          <w:bCs/>
          <w:color w:val="000000"/>
          <w:szCs w:val="22"/>
        </w:rPr>
        <w:t xml:space="preserve">Phase 2: </w:t>
      </w:r>
      <w:r>
        <w:rPr>
          <w:rFonts w:hint="eastAsia"/>
          <w:color w:val="000000"/>
          <w:szCs w:val="22"/>
          <w:lang w:eastAsia="zh-CN"/>
        </w:rPr>
        <w:t xml:space="preserve">Further discussion on the identified issues. </w:t>
      </w:r>
      <w:r>
        <w:rPr>
          <w:szCs w:val="22"/>
        </w:rPr>
        <w:t xml:space="preserve">Please give your feedback before </w:t>
      </w:r>
      <w:r>
        <w:rPr>
          <w:szCs w:val="22"/>
          <w:highlight w:val="green"/>
        </w:rPr>
        <w:t>Monday April 24, 18:00 UTC</w:t>
      </w:r>
      <w:r>
        <w:rPr>
          <w:rFonts w:hint="eastAsia"/>
          <w:szCs w:val="22"/>
          <w:highlight w:val="green"/>
          <w:lang w:eastAsia="zh-CN"/>
        </w:rPr>
        <w:t>.</w:t>
      </w:r>
    </w:p>
    <w:p>
      <w:pPr>
        <w:jc w:val="both"/>
        <w:rPr>
          <w:szCs w:val="22"/>
        </w:rPr>
      </w:pPr>
    </w:p>
    <w:p>
      <w:pPr>
        <w:jc w:val="both"/>
        <w:rPr>
          <w:szCs w:val="22"/>
          <w:lang w:eastAsia="zh-CN"/>
        </w:rPr>
      </w:pPr>
      <w:r>
        <w:rPr>
          <w:szCs w:val="22"/>
        </w:rPr>
        <w:t xml:space="preserve">The </w:t>
      </w:r>
      <w:r>
        <w:rPr>
          <w:rFonts w:hint="eastAsia"/>
          <w:szCs w:val="22"/>
          <w:lang w:eastAsia="zh-CN"/>
        </w:rPr>
        <w:t xml:space="preserve">following </w:t>
      </w:r>
      <w:r>
        <w:rPr>
          <w:szCs w:val="22"/>
        </w:rPr>
        <w:t>contributions</w:t>
      </w:r>
      <w:r>
        <w:rPr>
          <w:rFonts w:hint="eastAsia"/>
          <w:szCs w:val="22"/>
          <w:lang w:eastAsia="zh-CN"/>
        </w:rPr>
        <w:t xml:space="preserve"> will be </w:t>
      </w:r>
      <w:r>
        <w:rPr>
          <w:szCs w:val="22"/>
        </w:rPr>
        <w:t>discuss</w:t>
      </w:r>
      <w:r>
        <w:rPr>
          <w:rFonts w:hint="eastAsia"/>
          <w:szCs w:val="22"/>
          <w:lang w:eastAsia="zh-CN"/>
        </w:rPr>
        <w:t>ed in this CB:</w:t>
      </w:r>
    </w:p>
    <w:tbl>
      <w:tblPr>
        <w:tblStyle w:val="20"/>
        <w:tblW w:w="9930" w:type="dxa"/>
        <w:tblInd w:w="-39" w:type="dxa"/>
        <w:tblLayout w:type="fixed"/>
        <w:tblCellMar>
          <w:top w:w="0" w:type="dxa"/>
          <w:left w:w="108" w:type="dxa"/>
          <w:bottom w:w="0" w:type="dxa"/>
          <w:right w:w="108" w:type="dxa"/>
        </w:tblCellMar>
      </w:tblPr>
      <w:tblGrid>
        <w:gridCol w:w="1132"/>
        <w:gridCol w:w="4231"/>
        <w:gridCol w:w="4567"/>
      </w:tblGrid>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"file:///C:\\会议硬盘\\TSGR3_119bis-e\\Docs\\R3-231359.zip" </w:instrText>
            </w:r>
            <w:r>
              <w:fldChar w:fldCharType="separate"/>
            </w:r>
            <w:r>
              <w:rPr>
                <w:rFonts w:ascii="Calibri" w:hAnsi="Calibri" w:cs="Calibri"/>
                <w:sz w:val="18"/>
                <w:highlight w:val="yellow"/>
                <w:lang w:eastAsia="en-US"/>
              </w:rPr>
              <w:t>R3-231359</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PCI collision avoidance for mobile IAB (ZTE)</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"file:///C:\\会议硬盘\\TSGR3_119bis-e\\Docs\\R3-231443.zip" </w:instrText>
            </w:r>
            <w:r>
              <w:fldChar w:fldCharType="separate"/>
            </w:r>
            <w:r>
              <w:rPr>
                <w:rFonts w:ascii="Calibri" w:hAnsi="Calibri" w:cs="Calibri"/>
                <w:sz w:val="18"/>
                <w:highlight w:val="yellow"/>
                <w:lang w:eastAsia="en-US"/>
              </w:rPr>
              <w:t>R3-231443</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PCI collision mitigation of mobile IAB-node mobility (Lenovo)</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"file:///C:\\会议硬盘\\TSGR3_119bis-e\\Docs\\R3-231473.zip" </w:instrText>
            </w:r>
            <w:r>
              <w:fldChar w:fldCharType="separate"/>
            </w:r>
            <w:r>
              <w:rPr>
                <w:rFonts w:ascii="Calibri" w:hAnsi="Calibri" w:cs="Calibri"/>
                <w:sz w:val="18"/>
                <w:highlight w:val="yellow"/>
                <w:lang w:eastAsia="en-US"/>
              </w:rPr>
              <w:t>R3-231473</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Mobile IAB interference mitigation (Nokia, Nokia Shanghai Bell)</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"file:///C:\\会议硬盘\\TSGR3_119bis-e\\Docs\\R3-231485.zip" </w:instrText>
            </w:r>
            <w:r>
              <w:fldChar w:fldCharType="separate"/>
            </w:r>
            <w:r>
              <w:rPr>
                <w:rFonts w:ascii="Calibri" w:hAnsi="Calibri" w:cs="Calibri"/>
                <w:sz w:val="18"/>
                <w:highlight w:val="yellow"/>
                <w:lang w:eastAsia="en-US"/>
              </w:rPr>
              <w:t>R3-231485</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PCI collision for mobile IAB (Huawei)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"file:///C:\\会议硬盘\\TSGR3_119bis-e\\Docs\\R3-231526.zip" </w:instrText>
            </w:r>
            <w:r>
              <w:fldChar w:fldCharType="separate"/>
            </w:r>
            <w:r>
              <w:rPr>
                <w:rFonts w:ascii="Calibri" w:hAnsi="Calibri" w:cs="Calibri"/>
                <w:sz w:val="18"/>
                <w:highlight w:val="yellow"/>
                <w:lang w:eastAsia="en-US"/>
              </w:rPr>
              <w:t>R3-231526</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mitigation of interference (Xiaomi)</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"file:///C:\\会议硬盘\\TSGR3_119bis-e\\Docs\\R3-231537.zip" </w:instrText>
            </w:r>
            <w:r>
              <w:fldChar w:fldCharType="separate"/>
            </w:r>
            <w:r>
              <w:rPr>
                <w:rFonts w:ascii="Calibri" w:hAnsi="Calibri" w:cs="Calibri"/>
                <w:sz w:val="18"/>
                <w:highlight w:val="yellow"/>
                <w:lang w:eastAsia="en-US"/>
              </w:rPr>
              <w:t>R3-231537</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PCI Collision Avoidance for Mobile IAB-Nodes (Ericsson)</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r>
        <w:tblPrEx>
          <w:tblCellMar>
            <w:top w:w="0" w:type="dxa"/>
            <w:left w:w="108" w:type="dxa"/>
            <w:bottom w:w="0" w:type="dxa"/>
            <w:right w:w="108" w:type="dxa"/>
          </w:tblCellMar>
        </w:tblPrEx>
        <w:tc>
          <w:tcPr>
            <w:tcW w:w="1132"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highlight w:val="yellow"/>
                <w:lang w:eastAsia="en-US"/>
              </w:rPr>
            </w:pPr>
            <w:r>
              <w:fldChar w:fldCharType="begin"/>
            </w:r>
            <w:r>
              <w:instrText xml:space="preserve"> HYPERLINK "file:///C:\\会议硬盘\\TSGR3_119bis-e\\Docs\\R3-231720.zip" </w:instrText>
            </w:r>
            <w:r>
              <w:fldChar w:fldCharType="separate"/>
            </w:r>
            <w:r>
              <w:rPr>
                <w:rFonts w:ascii="Calibri" w:hAnsi="Calibri" w:cs="Calibri"/>
                <w:sz w:val="18"/>
                <w:highlight w:val="yellow"/>
                <w:lang w:eastAsia="en-US"/>
              </w:rPr>
              <w:t>R3-231720</w:t>
            </w:r>
            <w:r>
              <w:rPr>
                <w:rFonts w:ascii="Calibri" w:hAnsi="Calibri" w:cs="Calibri"/>
                <w:sz w:val="18"/>
                <w:highlight w:val="yellow"/>
                <w:lang w:eastAsia="en-US"/>
              </w:rPr>
              <w:fldChar w:fldCharType="end"/>
            </w:r>
          </w:p>
        </w:tc>
        <w:tc>
          <w:tcPr>
            <w:tcW w:w="4231"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 on mitigation of interference (Samsung)</w:t>
            </w:r>
          </w:p>
        </w:tc>
        <w:tc>
          <w:tcPr>
            <w:tcW w:w="4567" w:type="dxa"/>
            <w:tcBorders>
              <w:top w:val="single" w:color="000000" w:sz="4" w:space="0"/>
              <w:left w:val="single" w:color="000000" w:sz="4" w:space="0"/>
              <w:bottom w:val="single" w:color="000000" w:sz="4" w:space="0"/>
              <w:right w:val="single" w:color="000000" w:sz="4" w:space="0"/>
            </w:tcBorders>
            <w:shd w:val="clear" w:color="auto" w:fill="FFFFFF"/>
          </w:tcPr>
          <w:p>
            <w:pPr>
              <w:widowControl w:val="0"/>
              <w:ind w:left="144" w:hanging="144"/>
              <w:rPr>
                <w:rFonts w:ascii="Calibri" w:hAnsi="Calibri" w:cs="Calibri"/>
                <w:sz w:val="18"/>
                <w:lang w:eastAsia="en-US"/>
              </w:rPr>
            </w:pPr>
            <w:r>
              <w:rPr>
                <w:rFonts w:ascii="Calibri" w:hAnsi="Calibri" w:cs="Calibri"/>
                <w:sz w:val="18"/>
                <w:lang w:eastAsia="en-US"/>
              </w:rPr>
              <w:t>discussion</w:t>
            </w:r>
          </w:p>
        </w:tc>
      </w:tr>
    </w:tbl>
    <w:p>
      <w:pPr>
        <w:jc w:val="both"/>
        <w:rPr>
          <w:szCs w:val="22"/>
          <w:lang w:eastAsia="zh-CN"/>
        </w:rPr>
      </w:pPr>
    </w:p>
    <w:p>
      <w:pPr>
        <w:pStyle w:val="2"/>
        <w:jc w:val="both"/>
      </w:pPr>
      <w:r>
        <w:rPr>
          <w:rFonts w:hint="eastAsia"/>
          <w:lang w:eastAsia="zh-CN"/>
        </w:rPr>
        <w:t xml:space="preserve"> </w:t>
      </w:r>
      <w:r>
        <w:t>For the Chair’s Notes</w:t>
      </w:r>
    </w:p>
    <w:p>
      <w:pPr>
        <w:jc w:val="both"/>
        <w:rPr>
          <w:rFonts w:cs="Arial"/>
        </w:rPr>
      </w:pPr>
      <w:r>
        <w:rPr>
          <w:rFonts w:cs="Arial"/>
        </w:rPr>
        <w:t xml:space="preserve">Propose </w:t>
      </w:r>
      <w:r>
        <w:rPr>
          <w:rFonts w:hint="eastAsia" w:cs="Arial"/>
          <w:lang w:eastAsia="zh-CN"/>
        </w:rPr>
        <w:t xml:space="preserve">to capture </w:t>
      </w:r>
      <w:r>
        <w:rPr>
          <w:rFonts w:cs="Arial"/>
        </w:rPr>
        <w:t>the following</w:t>
      </w:r>
      <w:r>
        <w:rPr>
          <w:rFonts w:hint="eastAsia" w:cs="Arial"/>
          <w:lang w:eastAsia="zh-CN"/>
        </w:rPr>
        <w:t xml:space="preserve"> </w:t>
      </w:r>
      <w:r>
        <w:rPr>
          <w:rFonts w:hint="eastAsia"/>
          <w:b/>
          <w:bCs/>
          <w:color w:val="00B050"/>
          <w:lang w:eastAsia="zh-CN"/>
        </w:rPr>
        <w:t>Agreements</w:t>
      </w:r>
      <w:r>
        <w:rPr>
          <w:rFonts w:cs="Arial"/>
        </w:rPr>
        <w:t>:</w:t>
      </w:r>
    </w:p>
    <w:p>
      <w:pPr>
        <w:jc w:val="both"/>
        <w:rPr>
          <w:rFonts w:cs="Arial"/>
        </w:rPr>
      </w:pPr>
      <w:r>
        <w:rPr>
          <w:rFonts w:cs="Arial"/>
        </w:rPr>
        <w:t>…</w:t>
      </w:r>
    </w:p>
    <w:p>
      <w:pPr>
        <w:jc w:val="both"/>
        <w:rPr>
          <w:rFonts w:hint="eastAsia"/>
          <w:b/>
          <w:bCs/>
          <w:color w:val="00B050"/>
          <w:lang w:eastAsia="zh-CN"/>
        </w:rPr>
      </w:pPr>
      <w:r>
        <w:rPr>
          <w:rFonts w:hint="eastAsia"/>
          <w:b/>
          <w:bCs/>
          <w:color w:val="00B050"/>
          <w:lang w:eastAsia="zh-CN"/>
        </w:rPr>
        <w:t>P</w:t>
      </w:r>
      <w:r>
        <w:rPr>
          <w:rFonts w:hint="default"/>
          <w:b/>
          <w:bCs/>
          <w:color w:val="00B050"/>
          <w:lang w:eastAsia="zh-CN"/>
        </w:rPr>
        <w:t>roposal 4: RAN3 to discuss how to avoid PCI collision in the scenario with Xn between IAB-DU’s donor and IAB-MT’s donor.  </w:t>
      </w:r>
    </w:p>
    <w:p>
      <w:pPr>
        <w:jc w:val="both"/>
        <w:rPr>
          <w:rFonts w:hint="eastAsia"/>
          <w:b/>
          <w:bCs/>
          <w:color w:val="00B050"/>
          <w:lang w:eastAsia="zh-CN"/>
        </w:rPr>
      </w:pPr>
      <w:r>
        <w:rPr>
          <w:rFonts w:hint="default"/>
          <w:b/>
          <w:bCs/>
          <w:color w:val="00B050"/>
          <w:lang w:eastAsia="zh-CN"/>
        </w:rPr>
        <w:t>Proposal 4a: RAN3 to discuss how to avoid PCI collision in the scenario without Xn between IAB-DU’s donor and IAB-MT’s donor if the scenario is supported. </w:t>
      </w:r>
    </w:p>
    <w:p>
      <w:pPr>
        <w:jc w:val="both"/>
        <w:rPr>
          <w:rFonts w:hint="eastAsia"/>
          <w:b/>
          <w:bCs/>
          <w:color w:val="00B050"/>
          <w:lang w:eastAsia="zh-CN"/>
        </w:rPr>
      </w:pPr>
      <w:r>
        <w:rPr>
          <w:rFonts w:hint="default"/>
          <w:b/>
          <w:bCs/>
          <w:color w:val="00B050"/>
          <w:lang w:eastAsia="zh-CN"/>
        </w:rPr>
        <w:t>Proposal 5: RAN3 to discuss whether PCI collision between mobile IAB cells can be predicted based on existing UE measurement report.</w:t>
      </w:r>
    </w:p>
    <w:p>
      <w:pPr>
        <w:jc w:val="both"/>
        <w:rPr>
          <w:b/>
          <w:bCs/>
          <w:color w:val="00B050"/>
          <w:lang w:eastAsia="zh-CN"/>
        </w:rPr>
      </w:pPr>
    </w:p>
    <w:p>
      <w:pPr>
        <w:pStyle w:val="2"/>
        <w:jc w:val="both"/>
      </w:pPr>
      <w:r>
        <w:rPr>
          <w:rFonts w:hint="eastAsia"/>
          <w:lang w:eastAsia="zh-CN"/>
        </w:rPr>
        <w:t xml:space="preserve"> </w:t>
      </w:r>
      <w:r>
        <w:t>PHASE 1: Discussion</w:t>
      </w:r>
    </w:p>
    <w:p>
      <w:pPr>
        <w:overflowPunct w:val="0"/>
        <w:autoSpaceDE w:val="0"/>
        <w:autoSpaceDN w:val="0"/>
        <w:adjustRightInd w:val="0"/>
        <w:spacing w:before="120" w:beforeLines="50"/>
        <w:jc w:val="both"/>
        <w:rPr>
          <w:lang w:eastAsia="zh-CN"/>
        </w:rPr>
      </w:pPr>
      <w:r>
        <w:rPr>
          <w:rFonts w:hint="eastAsia"/>
          <w:lang w:eastAsia="zh-CN"/>
        </w:rPr>
        <w:t>During RAN3#117bis-e meeting, the PCI collision issue was discussed and the following agreements were reached:</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widowControl w:val="0"/>
              <w:ind w:left="144" w:hanging="144"/>
              <w:rPr>
                <w:rFonts w:ascii="Calibri" w:hAnsi="Calibri" w:cs="Calibri"/>
                <w:b/>
                <w:color w:val="008000"/>
                <w:sz w:val="18"/>
                <w:szCs w:val="18"/>
              </w:rPr>
            </w:pPr>
            <w:r>
              <w:rPr>
                <w:rFonts w:ascii="Calibri" w:hAnsi="Calibri" w:cs="Calibri"/>
                <w:b/>
                <w:color w:val="008000"/>
                <w:sz w:val="18"/>
                <w:szCs w:val="18"/>
              </w:rPr>
              <w:t>PCI Space Partitioning is performed by OAM and up to implementation.</w:t>
            </w:r>
          </w:p>
          <w:p>
            <w:pPr>
              <w:widowControl w:val="0"/>
              <w:ind w:left="144" w:hanging="144"/>
              <w:rPr>
                <w:rFonts w:ascii="Calibri" w:hAnsi="Calibri" w:cs="Calibri"/>
                <w:b/>
                <w:color w:val="008000"/>
                <w:sz w:val="18"/>
                <w:szCs w:val="18"/>
              </w:rPr>
            </w:pPr>
            <w:r>
              <w:rPr>
                <w:rFonts w:ascii="Calibri" w:hAnsi="Calibri" w:cs="Calibri"/>
                <w:b/>
                <w:color w:val="008000"/>
                <w:sz w:val="18"/>
                <w:szCs w:val="18"/>
              </w:rPr>
              <w:t>As baseline, to avoid PCI collision, F1-terminating IAB-donor can reconfigure PCI for the cell of mobile IAB-DU via existing F1AP message.</w:t>
            </w:r>
          </w:p>
          <w:p>
            <w:pPr>
              <w:widowControl w:val="0"/>
              <w:ind w:left="144" w:hanging="144"/>
              <w:rPr>
                <w:rFonts w:ascii="Calibri" w:hAnsi="Calibri" w:cs="Calibri"/>
                <w:b/>
                <w:color w:val="008000"/>
                <w:sz w:val="18"/>
                <w:szCs w:val="18"/>
              </w:rPr>
            </w:pPr>
            <w:r>
              <w:rPr>
                <w:rFonts w:ascii="Calibri" w:hAnsi="Calibri" w:cs="Calibri"/>
                <w:b/>
                <w:color w:val="008000"/>
                <w:sz w:val="18"/>
                <w:szCs w:val="18"/>
              </w:rPr>
              <w:t>PCI-change on the IAB-node can be supported via handover of connected UEs between cells using old and new PCI, respectively.</w:t>
            </w:r>
          </w:p>
          <w:p>
            <w:pPr>
              <w:rPr>
                <w:rFonts w:ascii="Calibri" w:hAnsi="Calibri" w:cs="Calibri"/>
                <w:b/>
                <w:color w:val="0000FF"/>
                <w:sz w:val="18"/>
                <w:szCs w:val="18"/>
              </w:rPr>
            </w:pPr>
            <w:r>
              <w:rPr>
                <w:rFonts w:ascii="Calibri" w:hAnsi="Calibri" w:cs="Calibri"/>
                <w:b/>
                <w:color w:val="0000FF"/>
                <w:sz w:val="18"/>
                <w:szCs w:val="18"/>
              </w:rPr>
              <w:t>FFS for the PCI reconfiguration in case of IAB-donor and IAB-node with different OAMs.</w:t>
            </w:r>
          </w:p>
          <w:p>
            <w:pPr>
              <w:rPr>
                <w:lang w:eastAsia="zh-CN"/>
              </w:rPr>
            </w:pPr>
            <w:r>
              <w:rPr>
                <w:rFonts w:ascii="Calibri" w:hAnsi="Calibri" w:cs="Calibri"/>
                <w:b/>
                <w:color w:val="008000"/>
                <w:sz w:val="18"/>
                <w:szCs w:val="18"/>
              </w:rPr>
              <w:t>PCI collision can be detected by the F1-terminating IAB-donor of the mobile IAB-node.</w:t>
            </w:r>
          </w:p>
        </w:tc>
      </w:tr>
    </w:tbl>
    <w:p/>
    <w:p>
      <w:pPr>
        <w:pStyle w:val="3"/>
        <w:rPr>
          <w:lang w:eastAsia="zh-CN"/>
        </w:rPr>
      </w:pPr>
      <w:r>
        <w:rPr>
          <w:rFonts w:hint="eastAsia"/>
          <w:lang w:eastAsia="zh-CN"/>
        </w:rPr>
        <w:t xml:space="preserve"> PCI collision detection/prediction during </w:t>
      </w:r>
      <w:r>
        <w:t>partial migration without Xn connection</w:t>
      </w:r>
    </w:p>
    <w:p>
      <w:pPr>
        <w:rPr>
          <w:lang w:eastAsia="zh-CN"/>
        </w:rPr>
      </w:pPr>
      <w:r>
        <w:rPr>
          <w:rFonts w:hint="eastAsia"/>
          <w:lang w:eastAsia="zh-CN"/>
        </w:rPr>
        <w:t xml:space="preserve">During RAN3#119, the following agreements were achieved regarding the case in absence of Xn connection, which means support of partial migration when there is </w:t>
      </w:r>
      <w:r>
        <w:t xml:space="preserve">no Xn between F1-terminating donor and the MT’s target donor </w:t>
      </w:r>
      <w:r>
        <w:rPr>
          <w:rFonts w:hint="eastAsia"/>
          <w:lang w:eastAsia="zh-CN"/>
        </w:rPr>
        <w:t xml:space="preserve">needs to </w:t>
      </w:r>
      <w:r>
        <w:t>be considered</w:t>
      </w:r>
      <w:r>
        <w:rPr>
          <w:rFonts w:hint="eastAsia"/>
          <w:lang w:eastAsia="zh-CN"/>
        </w:rPr>
        <w:t>.</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widowControl w:val="0"/>
              <w:ind w:left="144" w:hanging="144"/>
              <w:rPr>
                <w:rFonts w:ascii="Calibri" w:hAnsi="Calibri" w:cs="Calibri"/>
                <w:b/>
                <w:color w:val="008000"/>
                <w:sz w:val="18"/>
                <w:szCs w:val="18"/>
                <w:lang w:eastAsia="en-US"/>
              </w:rPr>
            </w:pPr>
            <w:r>
              <w:rPr>
                <w:rFonts w:ascii="Calibri" w:hAnsi="Calibri" w:cs="Calibri"/>
                <w:b/>
                <w:color w:val="008000"/>
                <w:sz w:val="18"/>
                <w:szCs w:val="18"/>
                <w:lang w:eastAsia="en-US"/>
              </w:rPr>
              <w:t>RAN3 not to work on solutions addressing use cases where inter donor IP connectivity is not available.</w:t>
            </w:r>
          </w:p>
          <w:p>
            <w:pPr>
              <w:widowControl w:val="0"/>
              <w:rPr>
                <w:rFonts w:ascii="Calibri" w:hAnsi="Calibri" w:cs="Calibri"/>
                <w:b/>
                <w:color w:val="008000"/>
                <w:sz w:val="18"/>
                <w:szCs w:val="18"/>
                <w:lang w:eastAsia="en-US"/>
              </w:rPr>
            </w:pPr>
            <w:r>
              <w:rPr>
                <w:rFonts w:ascii="Calibri" w:hAnsi="Calibri" w:cs="Calibri"/>
                <w:b/>
                <w:color w:val="008000"/>
                <w:sz w:val="18"/>
                <w:szCs w:val="18"/>
                <w:lang w:eastAsia="en-US"/>
              </w:rPr>
              <w:t>For scenarios without Xn, RAN3 to investigate whether IAB-related Xn signaling for partial migration and DU migration can be carried via NG using a container to avoid the impact on the AMF.</w:t>
            </w:r>
          </w:p>
        </w:tc>
      </w:tr>
    </w:tbl>
    <w:p>
      <w:pPr>
        <w:rPr>
          <w:lang w:eastAsia="zh-CN"/>
        </w:rPr>
      </w:pPr>
    </w:p>
    <w:p>
      <w:pPr>
        <w:numPr>
          <w:ilvl w:val="0"/>
          <w:numId w:val="3"/>
        </w:numPr>
        <w:rPr>
          <w:lang w:eastAsia="zh-CN"/>
        </w:rPr>
      </w:pPr>
      <w:r>
        <w:rPr>
          <w:rFonts w:hint="eastAsia"/>
          <w:lang w:eastAsia="zh-CN"/>
        </w:rPr>
        <w:t>In [</w:t>
      </w:r>
      <w:r>
        <w:rPr>
          <w:rFonts w:hint="eastAsia"/>
          <w:lang w:eastAsia="en-US"/>
        </w:rPr>
        <w:t>R3-231359</w:t>
      </w:r>
      <w:r>
        <w:rPr>
          <w:rFonts w:hint="eastAsia"/>
          <w:lang w:eastAsia="zh-CN"/>
        </w:rPr>
        <w:t xml:space="preserve"> ZTE], it is observed that in the scenario when partial migration is executed and there is no Xn connection between the F1-terminating donor and the MT</w:t>
      </w:r>
      <w:r>
        <w:rPr>
          <w:lang w:eastAsia="zh-CN"/>
        </w:rPr>
        <w:t>’</w:t>
      </w:r>
      <w:r>
        <w:rPr>
          <w:rFonts w:hint="eastAsia"/>
          <w:lang w:eastAsia="zh-CN"/>
        </w:rPr>
        <w:t xml:space="preserve">s target donor, there is some problem for the </w:t>
      </w:r>
      <w:r>
        <w:t>F1-terminating IAB-donor</w:t>
      </w:r>
      <w:r>
        <w:rPr>
          <w:rFonts w:hint="eastAsia"/>
          <w:lang w:eastAsia="zh-CN"/>
        </w:rPr>
        <w:t xml:space="preserve"> to detect/predict PCI collision. </w:t>
      </w:r>
    </w:p>
    <w:p>
      <w:pPr>
        <w:ind w:left="440" w:leftChars="200"/>
        <w:rPr>
          <w:lang w:eastAsia="zh-CN"/>
        </w:rPr>
      </w:pPr>
      <w:r>
        <w:rPr>
          <w:rFonts w:hint="eastAsia"/>
          <w:lang w:eastAsia="zh-CN"/>
        </w:rPr>
        <w:t>The reason is that the F1-terminating donor may be far away from the MT</w:t>
      </w:r>
      <w:r>
        <w:rPr>
          <w:lang w:eastAsia="zh-CN"/>
        </w:rPr>
        <w:t>’</w:t>
      </w:r>
      <w:r>
        <w:rPr>
          <w:rFonts w:hint="eastAsia"/>
          <w:lang w:eastAsia="zh-CN"/>
        </w:rPr>
        <w:t>s target donor and is not able to obtain the PCIs used by the serving cells and neighbouring cells of the MT</w:t>
      </w:r>
      <w:r>
        <w:rPr>
          <w:lang w:eastAsia="zh-CN"/>
        </w:rPr>
        <w:t>’</w:t>
      </w:r>
      <w:r>
        <w:rPr>
          <w:rFonts w:hint="eastAsia"/>
          <w:lang w:eastAsia="zh-CN"/>
        </w:rPr>
        <w:t xml:space="preserve">s target donor considering that there is no Xn connection between the two donors. </w:t>
      </w:r>
    </w:p>
    <w:p>
      <w:pPr>
        <w:ind w:left="440" w:leftChars="200"/>
        <w:rPr>
          <w:lang w:eastAsia="zh-CN"/>
        </w:rPr>
      </w:pPr>
      <w:r>
        <w:rPr>
          <w:rFonts w:hint="eastAsia"/>
          <w:lang w:eastAsia="zh-CN"/>
        </w:rPr>
        <w:t xml:space="preserve">Furthermore, it is observed that PCI collision cannot be predicted/avoided based on UE measurement report. In </w:t>
      </w:r>
      <w:r>
        <w:t>UE report method</w:t>
      </w:r>
      <w:r>
        <w:rPr>
          <w:rFonts w:hint="eastAsia"/>
          <w:lang w:eastAsia="zh-CN"/>
        </w:rPr>
        <w:t xml:space="preserve">, </w:t>
      </w:r>
      <w:r>
        <w:t xml:space="preserve">UEs served by the mobile IAB node report the detected PCI and corresponding NCGI after the mobile IAB node moves into the coverage of the cell with the same PCI. In this situation, </w:t>
      </w:r>
      <w:r>
        <w:rPr>
          <w:rFonts w:hint="eastAsia"/>
          <w:lang w:eastAsia="zh-CN"/>
        </w:rPr>
        <w:t>the UE report method doesn</w:t>
      </w:r>
      <w:r>
        <w:rPr>
          <w:lang w:eastAsia="zh-CN"/>
        </w:rPr>
        <w:t>’</w:t>
      </w:r>
      <w:r>
        <w:rPr>
          <w:rFonts w:hint="eastAsia"/>
          <w:lang w:eastAsia="zh-CN"/>
        </w:rPr>
        <w:t xml:space="preserve">t help since </w:t>
      </w:r>
      <w:r>
        <w:t xml:space="preserve">PCI collision is detected after the collision occurs, which is too late. </w:t>
      </w:r>
    </w:p>
    <w:p>
      <w:pPr>
        <w:numPr>
          <w:ilvl w:val="0"/>
          <w:numId w:val="4"/>
        </w:numPr>
      </w:pPr>
      <w:r>
        <w:rPr>
          <w:rFonts w:hint="eastAsia"/>
          <w:lang w:eastAsia="zh-CN"/>
        </w:rPr>
        <w:t>In [</w:t>
      </w:r>
      <w:r>
        <w:rPr>
          <w:rFonts w:hint="eastAsia"/>
          <w:lang w:eastAsia="en-US"/>
        </w:rPr>
        <w:t>R3-231443</w:t>
      </w:r>
      <w:r>
        <w:rPr>
          <w:rFonts w:hint="eastAsia"/>
          <w:lang w:eastAsia="zh-CN"/>
        </w:rPr>
        <w:t xml:space="preserve"> Lenovo], it is suggested that i</w:t>
      </w:r>
      <w:r>
        <w:t>n case of partial migration without Xn connection, F1-terminating IAB-donor-CU can detect the potential PCI collision based on measurement report from served UEs.</w:t>
      </w:r>
    </w:p>
    <w:p>
      <w:pPr>
        <w:numPr>
          <w:ilvl w:val="0"/>
          <w:numId w:val="4"/>
        </w:numPr>
        <w:rPr>
          <w:lang w:eastAsia="zh-CN"/>
        </w:rPr>
      </w:pPr>
      <w:r>
        <w:rPr>
          <w:rFonts w:hint="eastAsia"/>
          <w:lang w:eastAsia="zh-CN"/>
        </w:rPr>
        <w:t>In [</w:t>
      </w:r>
      <w:r>
        <w:rPr>
          <w:rFonts w:hint="eastAsia"/>
          <w:lang w:eastAsia="en-US"/>
        </w:rPr>
        <w:t>R3-231526</w:t>
      </w:r>
      <w:r>
        <w:rPr>
          <w:rFonts w:hint="eastAsia"/>
          <w:lang w:eastAsia="zh-CN"/>
        </w:rPr>
        <w:t xml:space="preserve"> Xiaomi], it is suggested that this issue can be solved based on </w:t>
      </w:r>
      <w:r>
        <w:t>the existing signalling, i.e. measurement information reported from the UE</w:t>
      </w:r>
      <w:r>
        <w:rPr>
          <w:rFonts w:hint="eastAsia"/>
          <w:lang w:eastAsia="zh-CN"/>
        </w:rPr>
        <w:t xml:space="preserve"> </w:t>
      </w:r>
      <w:r>
        <w:t>or neighbour information transferred from the non-F1 terminating donor.</w:t>
      </w:r>
      <w:r>
        <w:rPr>
          <w:rFonts w:hint="eastAsia"/>
          <w:lang w:eastAsia="zh-CN"/>
        </w:rPr>
        <w:t xml:space="preserve">  </w:t>
      </w:r>
    </w:p>
    <w:p>
      <w:pPr>
        <w:numPr>
          <w:ilvl w:val="0"/>
          <w:numId w:val="4"/>
        </w:numPr>
        <w:rPr>
          <w:lang w:eastAsia="zh-CN"/>
        </w:rPr>
      </w:pPr>
      <w:r>
        <w:rPr>
          <w:rFonts w:hint="eastAsia"/>
          <w:lang w:eastAsia="zh-CN"/>
        </w:rPr>
        <w:t>In [</w:t>
      </w:r>
      <w:r>
        <w:rPr>
          <w:rFonts w:hint="eastAsia"/>
          <w:lang w:eastAsia="en-US"/>
        </w:rPr>
        <w:t>R3-231485</w:t>
      </w:r>
      <w:r>
        <w:rPr>
          <w:rFonts w:hint="eastAsia"/>
          <w:lang w:eastAsia="zh-CN"/>
        </w:rPr>
        <w:t xml:space="preserve"> HW], it is observed that </w:t>
      </w:r>
      <w:r>
        <w:t>measurement report from served UEs</w:t>
      </w:r>
      <w:r>
        <w:rPr>
          <w:rFonts w:hint="eastAsia"/>
          <w:lang w:eastAsia="zh-CN"/>
        </w:rPr>
        <w:t xml:space="preserve"> may not work well, i.e. </w:t>
      </w:r>
      <w:r>
        <w:rPr>
          <w:lang w:eastAsia="zh-CN"/>
        </w:rPr>
        <w:t xml:space="preserve">the UE may not be able to report the cell information (if has same PCI with the mobile IAB-DU) correctly, because this cell will cause big interference to the UE and it is not distinguishable to UE. </w:t>
      </w:r>
      <w:r>
        <w:rPr>
          <w:rFonts w:hint="eastAsia"/>
          <w:lang w:eastAsia="zh-CN"/>
        </w:rPr>
        <w:t xml:space="preserve">And it is suggested that </w:t>
      </w:r>
      <w:r>
        <w:rPr>
          <w:lang w:eastAsia="zh-CN"/>
        </w:rPr>
        <w:t xml:space="preserve">PCI collision </w:t>
      </w:r>
      <w:r>
        <w:rPr>
          <w:rFonts w:hint="eastAsia"/>
          <w:lang w:eastAsia="zh-CN"/>
        </w:rPr>
        <w:t xml:space="preserve">can be </w:t>
      </w:r>
      <w:r>
        <w:rPr>
          <w:lang w:eastAsia="zh-CN"/>
        </w:rPr>
        <w:t>detect</w:t>
      </w:r>
      <w:r>
        <w:rPr>
          <w:rFonts w:hint="eastAsia"/>
          <w:lang w:eastAsia="zh-CN"/>
        </w:rPr>
        <w:t>ed</w:t>
      </w:r>
      <w:r>
        <w:rPr>
          <w:lang w:eastAsia="zh-CN"/>
        </w:rPr>
        <w:t xml:space="preserve"> by the </w:t>
      </w:r>
      <w:r>
        <w:t>mobile IAB-node in the absence of Xn interface</w:t>
      </w:r>
      <w:r>
        <w:rPr>
          <w:rFonts w:hint="eastAsia"/>
          <w:lang w:eastAsia="zh-CN"/>
        </w:rPr>
        <w:t>. And it is suggested that a</w:t>
      </w:r>
      <w:r>
        <w:t xml:space="preserve"> list of PCIs can be pre-configured to the mobile IAB node</w:t>
      </w:r>
      <w:r>
        <w:rPr>
          <w:rFonts w:hint="eastAsia"/>
        </w:rPr>
        <w:t>,</w:t>
      </w:r>
      <w:r>
        <w:t xml:space="preserve"> and the mobile IAB node select a new one if detects potential confliction.</w:t>
      </w:r>
      <w:r>
        <w:rPr>
          <w:rFonts w:hint="eastAsia"/>
          <w:lang w:eastAsia="zh-CN"/>
        </w:rPr>
        <w:t xml:space="preserve"> In the moderator</w:t>
      </w:r>
      <w:r>
        <w:rPr>
          <w:lang w:eastAsia="zh-CN"/>
        </w:rPr>
        <w:t>’</w:t>
      </w:r>
      <w:r>
        <w:rPr>
          <w:rFonts w:hint="eastAsia"/>
          <w:lang w:eastAsia="zh-CN"/>
        </w:rPr>
        <w:t>s view, it</w:t>
      </w:r>
      <w:r>
        <w:rPr>
          <w:lang w:eastAsia="zh-CN"/>
        </w:rPr>
        <w:t>’</w:t>
      </w:r>
      <w:r>
        <w:rPr>
          <w:rFonts w:hint="eastAsia"/>
          <w:lang w:eastAsia="zh-CN"/>
        </w:rPr>
        <w:t xml:space="preserve">s not clear how could the mobile IAB node detects PCI collision by itself </w:t>
      </w:r>
      <w:r>
        <w:t>in the absence of Xn interface</w:t>
      </w:r>
      <w:r>
        <w:rPr>
          <w:rFonts w:hint="eastAsia"/>
          <w:lang w:eastAsia="zh-CN"/>
        </w:rPr>
        <w:t xml:space="preserve">. </w:t>
      </w:r>
    </w:p>
    <w:p>
      <w:pPr>
        <w:numPr>
          <w:ilvl w:val="0"/>
          <w:numId w:val="4"/>
        </w:numPr>
        <w:rPr>
          <w:lang w:eastAsia="zh-CN"/>
        </w:rPr>
      </w:pPr>
      <w:r>
        <w:rPr>
          <w:rFonts w:hint="eastAsia"/>
          <w:lang w:eastAsia="zh-CN"/>
        </w:rPr>
        <w:t>In [</w:t>
      </w:r>
      <w:r>
        <w:rPr>
          <w:rFonts w:hint="eastAsia"/>
          <w:lang w:eastAsia="en-US"/>
        </w:rPr>
        <w:t>R3-231720</w:t>
      </w:r>
      <w:r>
        <w:rPr>
          <w:rFonts w:hint="eastAsia"/>
          <w:lang w:eastAsia="zh-CN"/>
        </w:rPr>
        <w:t xml:space="preserve"> SS], it is suggested that </w:t>
      </w:r>
      <w:r>
        <w:rPr>
          <w:lang w:eastAsia="zh-CN"/>
        </w:rPr>
        <w:t>the source IAB donor CU should inform the target IAB donor CU of PCI collision, and the target IAB donor CU decides the new PCI and forwards it to the source IAB donor CU for PCI reconfiguration of mobile IAB cell.</w:t>
      </w:r>
      <w:r>
        <w:rPr>
          <w:rFonts w:hint="eastAsia"/>
          <w:lang w:eastAsia="zh-CN"/>
        </w:rPr>
        <w:t xml:space="preserve"> However, in the moderator</w:t>
      </w:r>
      <w:r>
        <w:rPr>
          <w:lang w:eastAsia="zh-CN"/>
        </w:rPr>
        <w:t>’</w:t>
      </w:r>
      <w:r>
        <w:rPr>
          <w:rFonts w:hint="eastAsia"/>
          <w:lang w:eastAsia="zh-CN"/>
        </w:rPr>
        <w:t>s view, it</w:t>
      </w:r>
      <w:r>
        <w:rPr>
          <w:lang w:eastAsia="zh-CN"/>
        </w:rPr>
        <w:t>’</w:t>
      </w:r>
      <w:r>
        <w:rPr>
          <w:rFonts w:hint="eastAsia"/>
          <w:lang w:eastAsia="zh-CN"/>
        </w:rPr>
        <w:t xml:space="preserve">s not clear how could the source donor detect/predict the PCI collision for the mobile IAB node.  </w:t>
      </w:r>
    </w:p>
    <w:p>
      <w:pPr>
        <w:numPr>
          <w:ilvl w:val="0"/>
          <w:numId w:val="4"/>
        </w:numPr>
      </w:pPr>
      <w:r>
        <w:rPr>
          <w:rFonts w:hint="eastAsia"/>
          <w:lang w:eastAsia="zh-CN"/>
        </w:rPr>
        <w:t>In [</w:t>
      </w:r>
      <w:r>
        <w:rPr>
          <w:rFonts w:hint="eastAsia"/>
          <w:lang w:eastAsia="en-US"/>
        </w:rPr>
        <w:t>R3-231537</w:t>
      </w:r>
      <w:r>
        <w:rPr>
          <w:rFonts w:hint="eastAsia"/>
          <w:lang w:eastAsia="zh-CN"/>
        </w:rPr>
        <w:t xml:space="preserve"> Ericsson], It is observed that </w:t>
      </w:r>
      <w:r>
        <w:rPr>
          <w:lang w:eastAsia="en-US"/>
        </w:rPr>
        <w:t>PCI collision detection by the mIAB-MT node is not always possible</w:t>
      </w:r>
      <w:r>
        <w:rPr>
          <w:rFonts w:hint="eastAsia"/>
          <w:lang w:eastAsia="zh-CN"/>
        </w:rPr>
        <w:t xml:space="preserve">, and </w:t>
      </w:r>
      <w:r>
        <w:t>PCI collision can be predicted by sharing the information about configured PCIs between IAB-donors.</w:t>
      </w:r>
      <w:r>
        <w:rPr>
          <w:rFonts w:hint="eastAsia"/>
          <w:lang w:eastAsia="zh-CN"/>
        </w:rPr>
        <w:t xml:space="preserve"> In the moderator</w:t>
      </w:r>
      <w:r>
        <w:rPr>
          <w:lang w:eastAsia="zh-CN"/>
        </w:rPr>
        <w:t>’</w:t>
      </w:r>
      <w:r>
        <w:rPr>
          <w:rFonts w:hint="eastAsia"/>
          <w:lang w:eastAsia="zh-CN"/>
        </w:rPr>
        <w:t>s view, it</w:t>
      </w:r>
      <w:r>
        <w:rPr>
          <w:lang w:eastAsia="zh-CN"/>
        </w:rPr>
        <w:t>’</w:t>
      </w:r>
      <w:r>
        <w:rPr>
          <w:rFonts w:hint="eastAsia"/>
          <w:lang w:eastAsia="zh-CN"/>
        </w:rPr>
        <w:t xml:space="preserve">s not clear how could information </w:t>
      </w:r>
      <w:r>
        <w:t>about configured PCIs</w:t>
      </w:r>
      <w:r>
        <w:rPr>
          <w:rFonts w:hint="eastAsia"/>
          <w:lang w:eastAsia="zh-CN"/>
        </w:rPr>
        <w:t xml:space="preserve"> be shared </w:t>
      </w:r>
      <w:r>
        <w:t>between IAB-donors</w:t>
      </w:r>
      <w:r>
        <w:rPr>
          <w:rFonts w:hint="eastAsia"/>
          <w:lang w:eastAsia="zh-CN"/>
        </w:rPr>
        <w:t xml:space="preserve"> in absence of Xn connection. </w:t>
      </w:r>
    </w:p>
    <w:p>
      <w:pPr>
        <w:numPr>
          <w:ilvl w:val="0"/>
          <w:numId w:val="4"/>
        </w:numPr>
      </w:pPr>
      <w:r>
        <w:rPr>
          <w:rFonts w:hint="eastAsia"/>
          <w:lang w:eastAsia="zh-CN"/>
        </w:rPr>
        <w:t>In [</w:t>
      </w:r>
      <w:r>
        <w:rPr>
          <w:rFonts w:hint="eastAsia"/>
          <w:lang w:eastAsia="en-US"/>
        </w:rPr>
        <w:t>R3-231473</w:t>
      </w:r>
      <w:r>
        <w:rPr>
          <w:rFonts w:hint="eastAsia"/>
          <w:lang w:eastAsia="zh-CN"/>
        </w:rPr>
        <w:t xml:space="preserve"> Nokia], it is observed that </w:t>
      </w:r>
      <w:r>
        <w:t>existing</w:t>
      </w:r>
      <w:r>
        <w:rPr>
          <w:rFonts w:hint="eastAsia"/>
          <w:lang w:eastAsia="zh-CN"/>
        </w:rPr>
        <w:t xml:space="preserve"> method (e.g., UE ANR reporting) can be used,  and t</w:t>
      </w:r>
      <w:r>
        <w:t>he RAN serving the mobile IAB-nodes will be aware of the mobile IAB locations and the mobility history at least on the cell resolution which will be in normal cases enough to detect or estimate the probability of colliding PCIs of two mobile IAB-nodes.</w:t>
      </w:r>
      <w:r>
        <w:rPr>
          <w:rFonts w:hint="eastAsia"/>
          <w:lang w:eastAsia="zh-CN"/>
        </w:rPr>
        <w:t xml:space="preserve"> And it is suggested that n</w:t>
      </w:r>
      <w:r>
        <w:t>o further enhancements are needed for PCI collision detection/avoidance.</w:t>
      </w:r>
    </w:p>
    <w:p>
      <w:pPr>
        <w:rPr>
          <w:b/>
          <w:bCs/>
          <w:lang w:eastAsia="zh-CN"/>
        </w:rPr>
      </w:pPr>
      <w:r>
        <w:rPr>
          <w:rFonts w:hint="eastAsia"/>
          <w:b/>
          <w:bCs/>
          <w:lang w:eastAsia="zh-CN"/>
        </w:rPr>
        <w:t xml:space="preserve">Q1: Do you agree that partial migration when there is </w:t>
      </w:r>
      <w:r>
        <w:rPr>
          <w:b/>
          <w:bCs/>
        </w:rPr>
        <w:t xml:space="preserve">no Xn between F1-terminating donor and the MT’s target donor </w:t>
      </w:r>
      <w:r>
        <w:rPr>
          <w:rFonts w:hint="eastAsia"/>
          <w:b/>
          <w:bCs/>
          <w:lang w:eastAsia="zh-CN"/>
        </w:rPr>
        <w:t xml:space="preserve">needs to </w:t>
      </w:r>
      <w:r>
        <w:rPr>
          <w:b/>
          <w:bCs/>
        </w:rPr>
        <w:t>be considered</w:t>
      </w:r>
      <w:r>
        <w:rPr>
          <w:rFonts w:hint="eastAsia"/>
          <w:b/>
          <w:bCs/>
          <w:lang w:eastAsia="zh-CN"/>
        </w:rPr>
        <w:t xml:space="preserve"> based on RAN3 agreements?</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7"/>
        <w:gridCol w:w="1121"/>
        <w:gridCol w:w="69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b/>
                <w:bCs/>
              </w:rPr>
            </w:pPr>
            <w:r>
              <w:rPr>
                <w:b/>
                <w:bCs/>
              </w:rPr>
              <w:t>Company</w:t>
            </w:r>
          </w:p>
        </w:tc>
        <w:tc>
          <w:tcPr>
            <w:tcW w:w="1062" w:type="dxa"/>
          </w:tcPr>
          <w:p>
            <w:pPr>
              <w:jc w:val="both"/>
              <w:rPr>
                <w:b/>
                <w:bCs/>
                <w:lang w:eastAsia="zh-CN"/>
              </w:rPr>
            </w:pPr>
            <w:r>
              <w:rPr>
                <w:rFonts w:hint="eastAsia"/>
                <w:b/>
                <w:bCs/>
                <w:lang w:eastAsia="zh-CN"/>
              </w:rPr>
              <w:t>Y/N</w:t>
            </w:r>
          </w:p>
        </w:tc>
        <w:tc>
          <w:tcPr>
            <w:tcW w:w="701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b/>
                <w:bCs/>
              </w:rPr>
            </w:pPr>
            <w:r>
              <w:rPr>
                <w:b/>
                <w:bCs/>
              </w:rPr>
              <w:t>Ericsson</w:t>
            </w:r>
          </w:p>
        </w:tc>
        <w:tc>
          <w:tcPr>
            <w:tcW w:w="1062" w:type="dxa"/>
          </w:tcPr>
          <w:p>
            <w:pPr>
              <w:rPr>
                <w:b/>
                <w:bCs/>
              </w:rPr>
            </w:pPr>
            <w:r>
              <w:rPr>
                <w:b/>
                <w:bCs/>
              </w:rPr>
              <w:t>Yes, but nothing new is needed</w:t>
            </w:r>
          </w:p>
        </w:tc>
        <w:tc>
          <w:tcPr>
            <w:tcW w:w="7010" w:type="dxa"/>
          </w:tcPr>
          <w:p>
            <w:pPr>
              <w:rPr>
                <w:lang w:eastAsia="zh-CN"/>
              </w:rPr>
            </w:pPr>
            <w:r>
              <w:rPr>
                <w:lang w:eastAsia="zh-CN"/>
              </w:rPr>
              <w:t>See our answer to Q2.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r>
              <w:t>Qualcomm</w:t>
            </w:r>
          </w:p>
        </w:tc>
        <w:tc>
          <w:tcPr>
            <w:tcW w:w="1062" w:type="dxa"/>
          </w:tcPr>
          <w:p>
            <w:pPr>
              <w:jc w:val="both"/>
              <w:rPr>
                <w:b/>
                <w:bCs/>
              </w:rPr>
            </w:pPr>
            <w:r>
              <w:t>See comment</w:t>
            </w:r>
          </w:p>
        </w:tc>
        <w:tc>
          <w:tcPr>
            <w:tcW w:w="7010" w:type="dxa"/>
          </w:tcPr>
          <w:p>
            <w:pPr>
              <w:jc w:val="both"/>
              <w:rPr>
                <w:lang w:eastAsia="zh-CN"/>
              </w:rPr>
            </w:pPr>
            <w:r>
              <w:rPr>
                <w:lang w:eastAsia="zh-CN"/>
              </w:rPr>
              <w:t xml:space="preserve">The only thing that matter here is the </w:t>
            </w:r>
            <w:r>
              <w:rPr>
                <w:highlight w:val="yellow"/>
                <w:lang w:eastAsia="zh-CN"/>
              </w:rPr>
              <w:t>MT and DU are connected to separate CUs without Xn</w:t>
            </w:r>
            <w:r>
              <w:rPr>
                <w:lang w:eastAsia="zh-CN"/>
              </w:rPr>
              <w:t>.</w:t>
            </w:r>
          </w:p>
          <w:p>
            <w:pPr>
              <w:jc w:val="both"/>
            </w:pPr>
            <w:r>
              <w:rPr>
                <w:lang w:eastAsia="zh-CN"/>
              </w:rPr>
              <w:t xml:space="preserve">The UEs can be configured to include </w:t>
            </w:r>
            <w:r>
              <w:t>CGI-InfoNR in the</w:t>
            </w:r>
            <w:r>
              <w:rPr>
                <w:highlight w:val="yellow"/>
              </w:rPr>
              <w:t xml:space="preserve"> measurement results</w:t>
            </w:r>
            <w:r>
              <w:t>, which allows the DU’s CU to derive that the UE sees two cells with same PCI but different NGCI. The DU’s CU can then reconfigure the mIAB-DU-cells PCI to a value that has not be reported by the mIAB-DU’s UEs.</w:t>
            </w:r>
          </w:p>
          <w:p>
            <w:pPr>
              <w:jc w:val="both"/>
            </w:pPr>
            <w:r>
              <w:t>This procedure can be autonomously applied by the DU’s CU without need for Xn.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L</w:t>
            </w:r>
            <w:r>
              <w:rPr>
                <w:lang w:eastAsia="zh-CN"/>
              </w:rPr>
              <w:t>enovo</w:t>
            </w:r>
          </w:p>
        </w:tc>
        <w:tc>
          <w:tcPr>
            <w:tcW w:w="1062" w:type="dxa"/>
          </w:tcPr>
          <w:p>
            <w:pPr>
              <w:jc w:val="both"/>
              <w:rPr>
                <w:lang w:eastAsia="zh-CN"/>
              </w:rPr>
            </w:pPr>
            <w:r>
              <w:rPr>
                <w:rFonts w:hint="eastAsia"/>
                <w:lang w:eastAsia="zh-CN"/>
              </w:rPr>
              <w:t>Y</w:t>
            </w:r>
            <w:r>
              <w:rPr>
                <w:lang w:eastAsia="zh-CN"/>
              </w:rPr>
              <w:t>es, but</w:t>
            </w:r>
          </w:p>
        </w:tc>
        <w:tc>
          <w:tcPr>
            <w:tcW w:w="7010" w:type="dxa"/>
          </w:tcPr>
          <w:p>
            <w:pPr>
              <w:jc w:val="both"/>
              <w:rPr>
                <w:lang w:eastAsia="zh-CN"/>
              </w:rPr>
            </w:pPr>
            <w:r>
              <w:rPr>
                <w:rFonts w:hint="eastAsia"/>
                <w:lang w:eastAsia="zh-CN"/>
              </w:rPr>
              <w:t>A</w:t>
            </w:r>
            <w:r>
              <w:rPr>
                <w:lang w:eastAsia="zh-CN"/>
              </w:rPr>
              <w:t xml:space="preserve">gree to consider the scenario, but this can be handled by </w:t>
            </w:r>
            <w:r>
              <w:t xml:space="preserve">F1-terminating IAB-donor-CU based on </w:t>
            </w:r>
            <w:r>
              <w:rPr>
                <w:highlight w:val="yellow"/>
              </w:rPr>
              <w:t>measurement report</w:t>
            </w:r>
            <w:r>
              <w:t xml:space="preserve"> from served UEs.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r>
              <w:t>Nokia</w:t>
            </w:r>
          </w:p>
        </w:tc>
        <w:tc>
          <w:tcPr>
            <w:tcW w:w="1062" w:type="dxa"/>
          </w:tcPr>
          <w:p>
            <w:pPr>
              <w:jc w:val="both"/>
            </w:pPr>
            <w:r>
              <w:t>No</w:t>
            </w:r>
          </w:p>
        </w:tc>
        <w:tc>
          <w:tcPr>
            <w:tcW w:w="7010" w:type="dxa"/>
          </w:tcPr>
          <w:p>
            <w:pPr>
              <w:jc w:val="both"/>
            </w:pPr>
            <w:r>
              <w:rPr>
                <w:highlight w:val="yellow"/>
              </w:rPr>
              <w:t xml:space="preserve">If no Xn, then no partial migration. </w:t>
            </w:r>
            <w:r>
              <w:t xml:space="preserve">What is the scenario for partial migration without Xn? Please clarify the scenario.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9" w:type="dxa"/>
          </w:tcPr>
          <w:p>
            <w:pPr>
              <w:jc w:val="both"/>
            </w:pPr>
            <w:r>
              <w:t>Xiaomi</w:t>
            </w:r>
          </w:p>
        </w:tc>
        <w:tc>
          <w:tcPr>
            <w:tcW w:w="1062" w:type="dxa"/>
          </w:tcPr>
          <w:p>
            <w:pPr>
              <w:jc w:val="both"/>
            </w:pPr>
            <w:r>
              <w:t>No</w:t>
            </w:r>
          </w:p>
        </w:tc>
        <w:tc>
          <w:tcPr>
            <w:tcW w:w="7010" w:type="dxa"/>
          </w:tcPr>
          <w:p>
            <w:pPr>
              <w:jc w:val="both"/>
            </w:pPr>
            <w:r>
              <w:t xml:space="preserve">Nokia has a good point, and </w:t>
            </w:r>
            <w:r>
              <w:rPr>
                <w:highlight w:val="yellow"/>
              </w:rPr>
              <w:t>the agreement above doesn’t mean the scenario will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S</w:t>
            </w:r>
            <w:r>
              <w:rPr>
                <w:lang w:eastAsia="zh-CN"/>
              </w:rPr>
              <w:t>amsung</w:t>
            </w:r>
          </w:p>
        </w:tc>
        <w:tc>
          <w:tcPr>
            <w:tcW w:w="1062" w:type="dxa"/>
          </w:tcPr>
          <w:p>
            <w:pPr>
              <w:jc w:val="both"/>
              <w:rPr>
                <w:lang w:eastAsia="zh-CN"/>
              </w:rPr>
            </w:pPr>
            <w:r>
              <w:rPr>
                <w:lang w:eastAsia="zh-CN"/>
              </w:rPr>
              <w:t>See comment</w:t>
            </w:r>
          </w:p>
        </w:tc>
        <w:tc>
          <w:tcPr>
            <w:tcW w:w="7010" w:type="dxa"/>
          </w:tcPr>
          <w:p>
            <w:pPr>
              <w:jc w:val="both"/>
              <w:rPr>
                <w:lang w:eastAsia="zh-CN"/>
              </w:rPr>
            </w:pPr>
            <w:r>
              <w:rPr>
                <w:lang w:eastAsia="zh-CN"/>
              </w:rPr>
              <w:t xml:space="preserve">Even though there is no Xn between F1-terminating donor and the MT’s target donor, the PCI collision can also be detected by </w:t>
            </w:r>
            <w:r>
              <w:rPr>
                <w:rFonts w:hint="eastAsia"/>
                <w:highlight w:val="yellow"/>
                <w:lang w:eastAsia="zh-CN"/>
              </w:rPr>
              <w:t>UE measurement report</w:t>
            </w:r>
            <w:r>
              <w:rPr>
                <w:lang w:eastAsia="zh-CN"/>
              </w:rPr>
              <w:t xml:space="preserve">. However, at this time </w:t>
            </w:r>
            <w:r>
              <w:rPr>
                <w:highlight w:val="yellow"/>
                <w:lang w:eastAsia="zh-CN"/>
              </w:rPr>
              <w:t xml:space="preserve">PCI collision has already occurred and UEs </w:t>
            </w:r>
            <w:r>
              <w:rPr>
                <w:rFonts w:hint="eastAsia"/>
                <w:highlight w:val="yellow"/>
                <w:lang w:eastAsia="zh-CN"/>
              </w:rPr>
              <w:t>have</w:t>
            </w:r>
            <w:r>
              <w:rPr>
                <w:highlight w:val="yellow"/>
                <w:lang w:eastAsia="zh-CN"/>
              </w:rPr>
              <w:t xml:space="preserve"> </w:t>
            </w:r>
            <w:r>
              <w:rPr>
                <w:rFonts w:hint="eastAsia"/>
                <w:highlight w:val="yellow"/>
                <w:lang w:eastAsia="zh-CN"/>
              </w:rPr>
              <w:t>be</w:t>
            </w:r>
            <w:r>
              <w:rPr>
                <w:highlight w:val="yellow"/>
                <w:lang w:eastAsia="zh-CN"/>
              </w:rPr>
              <w:t xml:space="preserve"> </w:t>
            </w:r>
            <w:r>
              <w:rPr>
                <w:rFonts w:hint="eastAsia"/>
                <w:highlight w:val="yellow"/>
                <w:lang w:eastAsia="zh-CN"/>
              </w:rPr>
              <w:t>impacted</w:t>
            </w:r>
            <w:r>
              <w:rPr>
                <w:lang w:eastAsia="zh-CN"/>
              </w:rPr>
              <w:t xml:space="preserve">. </w:t>
            </w:r>
            <w:r>
              <w:rPr>
                <w:rFonts w:hint="eastAsia"/>
                <w:lang w:eastAsia="zh-CN"/>
              </w:rPr>
              <w:t>In</w:t>
            </w:r>
            <w:r>
              <w:rPr>
                <w:lang w:eastAsia="zh-CN"/>
              </w:rPr>
              <w:t xml:space="preserve"> </w:t>
            </w:r>
            <w:r>
              <w:rPr>
                <w:rFonts w:hint="eastAsia"/>
                <w:lang w:eastAsia="zh-CN"/>
              </w:rPr>
              <w:t>order</w:t>
            </w:r>
            <w:r>
              <w:rPr>
                <w:lang w:eastAsia="zh-CN"/>
              </w:rPr>
              <w:t xml:space="preserve"> </w:t>
            </w:r>
            <w:r>
              <w:rPr>
                <w:rFonts w:hint="eastAsia"/>
                <w:lang w:eastAsia="zh-CN"/>
              </w:rPr>
              <w:t>to</w:t>
            </w:r>
            <w:r>
              <w:rPr>
                <w:lang w:eastAsia="zh-CN"/>
              </w:rPr>
              <w:t xml:space="preserve"> </w:t>
            </w:r>
            <w:r>
              <w:rPr>
                <w:rFonts w:hint="eastAsia"/>
                <w:lang w:eastAsia="zh-CN"/>
              </w:rPr>
              <w:t>avoid/</w:t>
            </w:r>
            <w:r>
              <w:rPr>
                <w:lang w:eastAsia="zh-CN"/>
              </w:rPr>
              <w:t>mitigate impact on UEs, it is better to consider Xn between F1-terminating donor and the MT’s target donor during multiple partial migration for PCI collision prediction.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r>
              <w:t>Huawei</w:t>
            </w:r>
          </w:p>
        </w:tc>
        <w:tc>
          <w:tcPr>
            <w:tcW w:w="1062" w:type="dxa"/>
          </w:tcPr>
          <w:p>
            <w:pPr>
              <w:jc w:val="both"/>
            </w:pPr>
            <w:r>
              <w:t>See the comments</w:t>
            </w:r>
          </w:p>
        </w:tc>
        <w:tc>
          <w:tcPr>
            <w:tcW w:w="7010" w:type="dxa"/>
          </w:tcPr>
          <w:p>
            <w:pPr>
              <w:jc w:val="both"/>
              <w:rPr>
                <w:lang w:eastAsia="zh-CN"/>
              </w:rPr>
            </w:pPr>
            <w:r>
              <w:rPr>
                <w:lang w:eastAsia="zh-CN"/>
              </w:rPr>
              <w:t xml:space="preserve">First, the scenario where there is no Xn between F1-terminating donor and the MT’s target donor will appear if we do nothing on the MT or DU’s target CU selection. Therefore, </w:t>
            </w:r>
            <w:r>
              <w:rPr>
                <w:u w:val="single"/>
                <w:lang w:eastAsia="zh-CN"/>
              </w:rPr>
              <w:t xml:space="preserve">we propose to </w:t>
            </w:r>
            <w:r>
              <w:rPr>
                <w:highlight w:val="yellow"/>
                <w:u w:val="single"/>
                <w:lang w:eastAsia="zh-CN"/>
              </w:rPr>
              <w:t>consider how to avoid the scenario of no Xn between F1-terminating donor and MT’s target donor in the target donor selection stage</w:t>
            </w:r>
            <w:r>
              <w:rPr>
                <w:u w:val="single"/>
                <w:lang w:eastAsia="zh-CN"/>
              </w:rPr>
              <w:t xml:space="preserve">, </w:t>
            </w:r>
            <w:r>
              <w:rPr>
                <w:lang w:eastAsia="zh-CN"/>
              </w:rPr>
              <w:t>as analyzed in our discussion paper in AI 13.2. If the Xn interface is ensured, there is no issue for the PCI collision detection, because the two CUs can exchange information about the served cells, and can detect the potential PCI collision in advance, using existing mechanism.</w:t>
            </w:r>
          </w:p>
          <w:p>
            <w:pPr>
              <w:jc w:val="both"/>
              <w:rPr>
                <w:lang w:eastAsia="en-US"/>
              </w:rPr>
            </w:pPr>
            <w:r>
              <w:rPr>
                <w:lang w:eastAsia="zh-CN"/>
              </w:rPr>
              <w:t xml:space="preserve">Second, </w:t>
            </w:r>
            <w:r>
              <w:rPr>
                <w:b/>
                <w:lang w:eastAsia="zh-CN"/>
              </w:rPr>
              <w:t>if we do not have consensus on selecting target CU with Xn for the consecutive partial migration, there is issue</w:t>
            </w:r>
            <w:r>
              <w:rPr>
                <w:lang w:eastAsia="zh-CN"/>
              </w:rPr>
              <w:t xml:space="preserve"> if no Xn interface between F1-terminating donor and the MT’s target donor. The issue is: F1 terminating CU has no idea about the info of cells near the mIAB-node, and cannot detect the PCI collision.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ZTE</w:t>
            </w:r>
          </w:p>
        </w:tc>
        <w:tc>
          <w:tcPr>
            <w:tcW w:w="1062" w:type="dxa"/>
          </w:tcPr>
          <w:p>
            <w:pPr>
              <w:jc w:val="both"/>
              <w:rPr>
                <w:lang w:eastAsia="zh-CN"/>
              </w:rPr>
            </w:pPr>
            <w:r>
              <w:rPr>
                <w:rFonts w:hint="eastAsia"/>
                <w:lang w:eastAsia="zh-CN"/>
              </w:rPr>
              <w:t xml:space="preserve">Yes </w:t>
            </w:r>
          </w:p>
        </w:tc>
        <w:tc>
          <w:tcPr>
            <w:tcW w:w="7010" w:type="dxa"/>
          </w:tcPr>
          <w:p>
            <w:pPr>
              <w:jc w:val="both"/>
              <w:rPr>
                <w:lang w:eastAsia="zh-CN"/>
              </w:rPr>
            </w:pPr>
            <w:r>
              <w:rPr>
                <w:rFonts w:hint="eastAsia"/>
                <w:lang w:eastAsia="zh-CN"/>
              </w:rPr>
              <w:t xml:space="preserve">RAN3 agreements implies that partial migration when there is </w:t>
            </w:r>
            <w:r>
              <w:t>no Xn between F1-terminating donor and the MT’s target donor</w:t>
            </w:r>
            <w:r>
              <w:rPr>
                <w:rFonts w:hint="eastAsia"/>
                <w:lang w:eastAsia="zh-CN"/>
              </w:rPr>
              <w:t xml:space="preserve"> needs to be 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1062" w:type="dxa"/>
          </w:tcPr>
          <w:p>
            <w:pPr>
              <w:jc w:val="both"/>
            </w:pPr>
          </w:p>
        </w:tc>
        <w:tc>
          <w:tcPr>
            <w:tcW w:w="7010" w:type="dxa"/>
          </w:tcPr>
          <w:p>
            <w:pPr>
              <w:jc w:val="both"/>
            </w:pPr>
          </w:p>
        </w:tc>
      </w:tr>
    </w:tbl>
    <w:p>
      <w:pPr>
        <w:rPr>
          <w:b/>
          <w:bCs/>
          <w:lang w:eastAsia="zh-CN"/>
        </w:rPr>
      </w:pPr>
    </w:p>
    <w:p>
      <w:pPr>
        <w:rPr>
          <w:b/>
          <w:bCs/>
          <w:u w:val="single"/>
          <w:lang w:eastAsia="zh-CN"/>
        </w:rPr>
      </w:pPr>
      <w:r>
        <w:rPr>
          <w:rFonts w:hint="eastAsia"/>
          <w:b/>
          <w:bCs/>
          <w:u w:val="single"/>
          <w:lang w:eastAsia="zh-CN"/>
        </w:rPr>
        <w:t>Summary:</w:t>
      </w:r>
    </w:p>
    <w:p>
      <w:pPr>
        <w:rPr>
          <w:lang w:eastAsia="zh-CN"/>
        </w:rPr>
      </w:pPr>
      <w:r>
        <w:rPr>
          <w:rFonts w:hint="eastAsia"/>
          <w:lang w:eastAsia="zh-CN"/>
        </w:rPr>
        <w:t xml:space="preserve">8 companies provided feedback on Q1. </w:t>
      </w:r>
    </w:p>
    <w:p>
      <w:pPr>
        <w:rPr>
          <w:lang w:eastAsia="zh-CN"/>
        </w:rPr>
      </w:pPr>
      <w:r>
        <w:rPr>
          <w:rFonts w:hint="eastAsia"/>
          <w:lang w:eastAsia="zh-CN"/>
        </w:rPr>
        <w:t xml:space="preserve">6/8 companies agree that the scenario of partial migration without </w:t>
      </w:r>
      <w:r>
        <w:t>Xn between F1-terminating donor and the MT’s target donor</w:t>
      </w:r>
      <w:r>
        <w:rPr>
          <w:rFonts w:hint="eastAsia"/>
          <w:lang w:eastAsia="zh-CN"/>
        </w:rPr>
        <w:t xml:space="preserve"> needs to be supported in R18. 3/6 companies think this scenario can be supported via current UE measurement report while 3/6 companies think current UE measurement report mechanism cannot solve the problem since it cannot help to avoid PCI collision.  </w:t>
      </w:r>
    </w:p>
    <w:p>
      <w:pPr>
        <w:rPr>
          <w:lang w:eastAsia="zh-CN"/>
        </w:rPr>
      </w:pPr>
      <w:r>
        <w:rPr>
          <w:rFonts w:hint="eastAsia"/>
          <w:lang w:eastAsia="zh-CN"/>
        </w:rPr>
        <w:t>2/8 companies doubts RAN3 agreements doesn</w:t>
      </w:r>
      <w:r>
        <w:rPr>
          <w:lang w:eastAsia="zh-CN"/>
        </w:rPr>
        <w:t>’</w:t>
      </w:r>
      <w:r>
        <w:rPr>
          <w:rFonts w:hint="eastAsia"/>
          <w:lang w:eastAsia="zh-CN"/>
        </w:rPr>
        <w:t xml:space="preserve">t imply that partial migration without </w:t>
      </w:r>
      <w:r>
        <w:t>Xn between F1-terminating donor and the MT’s target donor</w:t>
      </w:r>
      <w:r>
        <w:rPr>
          <w:rFonts w:hint="eastAsia"/>
          <w:lang w:eastAsia="zh-CN"/>
        </w:rPr>
        <w:t xml:space="preserve"> is to be supported. </w:t>
      </w:r>
    </w:p>
    <w:p>
      <w:pPr>
        <w:rPr>
          <w:lang w:eastAsia="zh-CN"/>
        </w:rPr>
      </w:pPr>
      <w:r>
        <w:rPr>
          <w:rFonts w:hint="eastAsia"/>
          <w:lang w:eastAsia="zh-CN"/>
        </w:rPr>
        <w:t xml:space="preserve">1/8 company thinks this scenario will appear </w:t>
      </w:r>
      <w:r>
        <w:rPr>
          <w:lang w:eastAsia="zh-CN"/>
        </w:rPr>
        <w:t>if we do nothing on the MT or DU’s target CU selection</w:t>
      </w:r>
      <w:r>
        <w:rPr>
          <w:rFonts w:hint="eastAsia"/>
          <w:lang w:eastAsia="zh-CN"/>
        </w:rPr>
        <w:t xml:space="preserve"> and proposes to consider how to avoid this scenario. If the scenario cannot be avoided, it needs to be discussed. The moderator believes this can be discussed in AI 13.2. </w:t>
      </w:r>
    </w:p>
    <w:p>
      <w:pPr>
        <w:ind w:left="220" w:leftChars="100"/>
        <w:rPr>
          <w:lang w:eastAsia="zh-CN"/>
        </w:rPr>
      </w:pPr>
      <w:r>
        <w:rPr>
          <w:rFonts w:hint="eastAsia"/>
          <w:lang w:eastAsia="zh-CN"/>
        </w:rPr>
        <w:t>Reply to nokia: partial migration is designed when there is Xn in R17. In R18, RAN3 is discussing how partial migration is supported without Xn. Please refer to the RAN3 agreements copied in the below. So it</w:t>
      </w:r>
      <w:r>
        <w:rPr>
          <w:lang w:eastAsia="zh-CN"/>
        </w:rPr>
        <w:t>’</w:t>
      </w:r>
      <w:r>
        <w:rPr>
          <w:rFonts w:hint="eastAsia"/>
          <w:lang w:eastAsia="zh-CN"/>
        </w:rPr>
        <w:t xml:space="preserve">s incorrect to say </w:t>
      </w:r>
      <w:r>
        <w:rPr>
          <w:lang w:eastAsia="zh-CN"/>
        </w:rPr>
        <w:t>“</w:t>
      </w:r>
      <w:r>
        <w:t>If no Xn, then no partial migration.</w:t>
      </w:r>
      <w:r>
        <w:rPr>
          <w:lang w:eastAsia="zh-CN"/>
        </w:rPr>
        <w:t>”</w:t>
      </w:r>
      <w:r>
        <w:rPr>
          <w:rFonts w:hint="eastAsia"/>
          <w:lang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rPr>
                <w:lang w:eastAsia="zh-CN"/>
              </w:rPr>
            </w:pPr>
            <w:r>
              <w:rPr>
                <w:rFonts w:hint="eastAsia"/>
                <w:lang w:eastAsia="zh-CN"/>
              </w:rPr>
              <w:t>RAN3#117 agreement:</w:t>
            </w:r>
          </w:p>
          <w:p>
            <w:pPr>
              <w:widowControl w:val="0"/>
              <w:ind w:left="144" w:hanging="144"/>
              <w:rPr>
                <w:rFonts w:ascii="Calibri" w:hAnsi="Calibri" w:cs="Calibri"/>
                <w:b/>
                <w:color w:val="008000"/>
                <w:sz w:val="18"/>
                <w:szCs w:val="18"/>
                <w:lang w:eastAsia="en-US"/>
              </w:rPr>
            </w:pPr>
            <w:r>
              <w:rPr>
                <w:rFonts w:ascii="Calibri" w:hAnsi="Calibri" w:cs="Calibri"/>
                <w:b/>
                <w:color w:val="008000"/>
                <w:sz w:val="18"/>
                <w:szCs w:val="18"/>
                <w:lang w:eastAsia="en-US"/>
              </w:rPr>
              <w:t>RAN3 to discuss how inter-donor topology adaptation can be supported for mobile IAB in absence of Xn and/or inter-donor IP routability.</w:t>
            </w:r>
          </w:p>
          <w:p>
            <w:pPr>
              <w:rPr>
                <w:lang w:eastAsia="zh-CN"/>
              </w:rPr>
            </w:pPr>
            <w:r>
              <w:rPr>
                <w:rFonts w:hint="eastAsia"/>
                <w:lang w:eastAsia="zh-CN"/>
              </w:rPr>
              <w:t>RAN3#119 agreement:</w:t>
            </w:r>
          </w:p>
          <w:p>
            <w:pPr>
              <w:widowControl w:val="0"/>
              <w:ind w:left="144" w:hanging="144"/>
              <w:rPr>
                <w:rFonts w:ascii="Calibri" w:hAnsi="Calibri" w:cs="Calibri"/>
                <w:b/>
                <w:color w:val="008000"/>
                <w:sz w:val="18"/>
                <w:szCs w:val="18"/>
                <w:lang w:eastAsia="en-US"/>
              </w:rPr>
            </w:pPr>
            <w:r>
              <w:rPr>
                <w:rFonts w:ascii="Calibri" w:hAnsi="Calibri" w:cs="Calibri"/>
                <w:b/>
                <w:color w:val="008000"/>
                <w:sz w:val="18"/>
                <w:szCs w:val="18"/>
                <w:lang w:eastAsia="en-US"/>
              </w:rPr>
              <w:t>RAN3 not to work on solutions addressing use cases where inter donor IP connectivity is not available.</w:t>
            </w:r>
          </w:p>
          <w:p>
            <w:pPr>
              <w:widowControl w:val="0"/>
              <w:ind w:left="144" w:hanging="144"/>
              <w:rPr>
                <w:lang w:eastAsia="zh-CN"/>
              </w:rPr>
            </w:pPr>
            <w:r>
              <w:rPr>
                <w:rFonts w:ascii="Calibri" w:hAnsi="Calibri" w:cs="Calibri"/>
                <w:b/>
                <w:color w:val="008000"/>
                <w:sz w:val="18"/>
                <w:szCs w:val="18"/>
                <w:lang w:eastAsia="en-US"/>
              </w:rPr>
              <w:t>For scenarios without Xn, RAN3 to investigate whether IAB-related Xn signaling for partial migration and DU migration can be carried via NG using a container to avoid the impact on the AMF.</w:t>
            </w:r>
          </w:p>
        </w:tc>
      </w:tr>
    </w:tbl>
    <w:p>
      <w:pPr>
        <w:rPr>
          <w:b/>
          <w:bCs/>
          <w:lang w:eastAsia="zh-CN"/>
        </w:rPr>
      </w:pPr>
    </w:p>
    <w:p>
      <w:pPr>
        <w:rPr>
          <w:lang w:eastAsia="zh-CN"/>
        </w:rPr>
      </w:pPr>
      <w:r>
        <w:rPr>
          <w:rFonts w:hint="eastAsia"/>
          <w:lang w:eastAsia="zh-CN"/>
        </w:rPr>
        <w:t xml:space="preserve">Based on the discussion, the moderator emphasize that one of the objective of R18 IAB WID is to avoid potential reference and control signal collisions. That means the PCI collision needs to be predicted in advance rather than detected after the PCI collsion occurs.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pStyle w:val="49"/>
              <w:numPr>
                <w:ilvl w:val="0"/>
                <w:numId w:val="5"/>
              </w:numPr>
              <w:spacing w:line="240" w:lineRule="auto"/>
              <w:ind w:firstLineChars="0"/>
              <w:rPr>
                <w:lang w:eastAsia="zh-CN"/>
              </w:rPr>
            </w:pPr>
            <w:r>
              <w:rPr>
                <w:rFonts w:eastAsia="Times New Roman" w:cs="Times New Roman"/>
                <w:lang w:eastAsia="en-US"/>
              </w:rPr>
              <w:t>Mitigation of interference due to IAB-node mobility, including the avoidance of potential reference and control signal collisions (e.g. PCI, RACH). [RAN3, RAN2]</w:t>
            </w:r>
          </w:p>
        </w:tc>
      </w:tr>
    </w:tbl>
    <w:p>
      <w:pPr>
        <w:rPr>
          <w:lang w:eastAsia="zh-CN"/>
        </w:rPr>
      </w:pPr>
    </w:p>
    <w:p>
      <w:pPr>
        <w:rPr>
          <w:lang w:eastAsia="zh-CN"/>
        </w:rPr>
      </w:pPr>
      <w:r>
        <w:rPr>
          <w:rFonts w:hint="eastAsia"/>
          <w:lang w:eastAsia="zh-CN"/>
        </w:rPr>
        <w:t>So the moderator proposes:</w:t>
      </w:r>
    </w:p>
    <w:p>
      <w:pPr>
        <w:rPr>
          <w:b/>
          <w:bCs/>
          <w:lang w:eastAsia="zh-CN"/>
        </w:rPr>
      </w:pPr>
      <w:r>
        <w:rPr>
          <w:rFonts w:hint="eastAsia"/>
          <w:b/>
          <w:bCs/>
          <w:lang w:eastAsia="zh-CN"/>
        </w:rPr>
        <w:t xml:space="preserve">Proposal 1: RAN3 to discuss how to avoid PCI collision in the scenario when there is no </w:t>
      </w:r>
      <w:r>
        <w:rPr>
          <w:b/>
          <w:bCs/>
        </w:rPr>
        <w:t xml:space="preserve">Xn between </w:t>
      </w:r>
      <w:r>
        <w:rPr>
          <w:rFonts w:hint="eastAsia"/>
          <w:b/>
          <w:bCs/>
          <w:lang w:eastAsia="zh-CN"/>
        </w:rPr>
        <w:t>DU</w:t>
      </w:r>
      <w:r>
        <w:rPr>
          <w:b/>
          <w:bCs/>
          <w:lang w:eastAsia="zh-CN"/>
        </w:rPr>
        <w:t>’</w:t>
      </w:r>
      <w:r>
        <w:rPr>
          <w:rFonts w:hint="eastAsia"/>
          <w:b/>
          <w:bCs/>
          <w:lang w:eastAsia="zh-CN"/>
        </w:rPr>
        <w:t xml:space="preserve">s </w:t>
      </w:r>
      <w:r>
        <w:rPr>
          <w:b/>
          <w:bCs/>
        </w:rPr>
        <w:t>donor and the MT’s donor</w:t>
      </w:r>
      <w:r>
        <w:rPr>
          <w:rFonts w:hint="eastAsia"/>
          <w:b/>
          <w:bCs/>
          <w:lang w:eastAsia="zh-CN"/>
        </w:rPr>
        <w:t xml:space="preserve">. </w:t>
      </w:r>
    </w:p>
    <w:p>
      <w:pPr>
        <w:rPr>
          <w:b/>
          <w:bCs/>
          <w:lang w:eastAsia="zh-CN"/>
        </w:rPr>
      </w:pPr>
    </w:p>
    <w:p>
      <w:pPr>
        <w:rPr>
          <w:lang w:eastAsia="zh-CN"/>
        </w:rPr>
      </w:pPr>
    </w:p>
    <w:p>
      <w:pPr>
        <w:rPr>
          <w:b/>
          <w:bCs/>
          <w:lang w:eastAsia="zh-CN"/>
        </w:rPr>
      </w:pPr>
      <w:r>
        <w:rPr>
          <w:rFonts w:hint="eastAsia"/>
          <w:b/>
          <w:bCs/>
          <w:lang w:eastAsia="zh-CN"/>
        </w:rPr>
        <w:t xml:space="preserve">Q2: During </w:t>
      </w:r>
      <w:r>
        <w:rPr>
          <w:b/>
          <w:bCs/>
        </w:rPr>
        <w:t>partial migration without Xn connection</w:t>
      </w:r>
      <w:r>
        <w:rPr>
          <w:rFonts w:hint="eastAsia"/>
          <w:b/>
          <w:bCs/>
          <w:lang w:eastAsia="zh-CN"/>
        </w:rPr>
        <w:t xml:space="preserve"> between F1-terminating donor and MT</w:t>
      </w:r>
      <w:r>
        <w:rPr>
          <w:b/>
          <w:bCs/>
          <w:lang w:eastAsia="zh-CN"/>
        </w:rPr>
        <w:t>’</w:t>
      </w:r>
      <w:r>
        <w:rPr>
          <w:rFonts w:hint="eastAsia"/>
          <w:b/>
          <w:bCs/>
          <w:lang w:eastAsia="zh-CN"/>
        </w:rPr>
        <w:t xml:space="preserve">s target donor, which of the following options is used for PCI collision detection/prediction for mobile IAB node? Please explain how it works in detail. </w:t>
      </w:r>
    </w:p>
    <w:p>
      <w:pPr>
        <w:overflowPunct w:val="0"/>
        <w:autoSpaceDE w:val="0"/>
        <w:autoSpaceDN w:val="0"/>
        <w:adjustRightInd w:val="0"/>
        <w:spacing w:before="120" w:beforeLines="50"/>
        <w:ind w:left="440" w:leftChars="200"/>
        <w:jc w:val="both"/>
        <w:rPr>
          <w:b/>
          <w:bCs/>
          <w:lang w:eastAsia="zh-CN"/>
        </w:rPr>
      </w:pPr>
      <w:r>
        <w:rPr>
          <w:rFonts w:hint="eastAsia"/>
          <w:b/>
          <w:bCs/>
          <w:lang w:eastAsia="zh-CN"/>
        </w:rPr>
        <w:t>- Option 1: based on UE measurement report</w:t>
      </w:r>
    </w:p>
    <w:p>
      <w:pPr>
        <w:overflowPunct w:val="0"/>
        <w:autoSpaceDE w:val="0"/>
        <w:autoSpaceDN w:val="0"/>
        <w:adjustRightInd w:val="0"/>
        <w:spacing w:before="120" w:beforeLines="50"/>
        <w:ind w:left="440" w:leftChars="200"/>
        <w:jc w:val="both"/>
        <w:rPr>
          <w:b/>
          <w:bCs/>
          <w:lang w:eastAsia="zh-CN"/>
        </w:rPr>
      </w:pPr>
      <w:r>
        <w:rPr>
          <w:rFonts w:hint="eastAsia"/>
          <w:b/>
          <w:bCs/>
          <w:lang w:eastAsia="zh-CN"/>
        </w:rPr>
        <w:t xml:space="preserve">- Option 2: </w:t>
      </w:r>
      <w:r>
        <w:rPr>
          <w:b/>
          <w:bCs/>
          <w:lang w:eastAsia="zh-CN"/>
        </w:rPr>
        <w:t>detect</w:t>
      </w:r>
      <w:r>
        <w:rPr>
          <w:rFonts w:hint="eastAsia"/>
          <w:b/>
          <w:bCs/>
          <w:lang w:eastAsia="zh-CN"/>
        </w:rPr>
        <w:t>ed</w:t>
      </w:r>
      <w:r>
        <w:rPr>
          <w:b/>
          <w:bCs/>
          <w:lang w:eastAsia="zh-CN"/>
        </w:rPr>
        <w:t xml:space="preserve"> by the </w:t>
      </w:r>
      <w:r>
        <w:rPr>
          <w:b/>
          <w:bCs/>
        </w:rPr>
        <w:t xml:space="preserve">mobile IAB-node </w:t>
      </w:r>
      <w:r>
        <w:rPr>
          <w:rFonts w:hint="eastAsia"/>
          <w:b/>
          <w:bCs/>
          <w:lang w:eastAsia="zh-CN"/>
        </w:rPr>
        <w:t xml:space="preserve">itself, please explain how could </w:t>
      </w:r>
      <w:r>
        <w:rPr>
          <w:b/>
          <w:bCs/>
        </w:rPr>
        <w:t>mobile IAB-node</w:t>
      </w:r>
      <w:r>
        <w:rPr>
          <w:rFonts w:hint="eastAsia"/>
          <w:b/>
          <w:bCs/>
          <w:lang w:eastAsia="zh-CN"/>
        </w:rPr>
        <w:t xml:space="preserve"> detects the PCI collision. </w:t>
      </w:r>
    </w:p>
    <w:p>
      <w:pPr>
        <w:overflowPunct w:val="0"/>
        <w:autoSpaceDE w:val="0"/>
        <w:autoSpaceDN w:val="0"/>
        <w:adjustRightInd w:val="0"/>
        <w:spacing w:before="120" w:beforeLines="50"/>
        <w:ind w:left="440" w:leftChars="200"/>
        <w:jc w:val="both"/>
        <w:rPr>
          <w:b/>
          <w:bCs/>
          <w:lang w:eastAsia="zh-CN"/>
        </w:rPr>
      </w:pPr>
      <w:r>
        <w:rPr>
          <w:rFonts w:hint="eastAsia"/>
          <w:b/>
          <w:bCs/>
          <w:lang w:eastAsia="zh-CN"/>
        </w:rPr>
        <w:t>- Option 3: by the F1-terminating donor, please explain how could the F1-terminating donor be aware of the PCIs used by the serving cells and neighbouring cells of the MT</w:t>
      </w:r>
      <w:r>
        <w:rPr>
          <w:b/>
          <w:bCs/>
          <w:lang w:eastAsia="zh-CN"/>
        </w:rPr>
        <w:t>’</w:t>
      </w:r>
      <w:r>
        <w:rPr>
          <w:rFonts w:hint="eastAsia"/>
          <w:b/>
          <w:bCs/>
          <w:lang w:eastAsia="zh-CN"/>
        </w:rPr>
        <w:t>s target donor in absence of Xn connection between the two donors.</w:t>
      </w:r>
    </w:p>
    <w:p>
      <w:pPr>
        <w:overflowPunct w:val="0"/>
        <w:autoSpaceDE w:val="0"/>
        <w:autoSpaceDN w:val="0"/>
        <w:adjustRightInd w:val="0"/>
        <w:spacing w:before="120" w:beforeLines="50"/>
        <w:ind w:left="440" w:leftChars="200"/>
        <w:jc w:val="both"/>
        <w:rPr>
          <w:b/>
          <w:bCs/>
          <w:lang w:eastAsia="zh-CN"/>
        </w:rPr>
      </w:pPr>
      <w:r>
        <w:rPr>
          <w:rFonts w:hint="eastAsia"/>
          <w:b/>
          <w:bCs/>
          <w:lang w:eastAsia="zh-CN"/>
        </w:rPr>
        <w:t>- Option 4: by MT</w:t>
      </w:r>
      <w:r>
        <w:rPr>
          <w:b/>
          <w:bCs/>
          <w:lang w:eastAsia="zh-CN"/>
        </w:rPr>
        <w:t>’</w:t>
      </w:r>
      <w:r>
        <w:rPr>
          <w:rFonts w:hint="eastAsia"/>
          <w:b/>
          <w:bCs/>
          <w:lang w:eastAsia="zh-CN"/>
        </w:rPr>
        <w:t xml:space="preserve">s target donor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1062"/>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b/>
                <w:bCs/>
              </w:rPr>
            </w:pPr>
            <w:r>
              <w:rPr>
                <w:b/>
                <w:bCs/>
              </w:rPr>
              <w:t>Company</w:t>
            </w:r>
          </w:p>
        </w:tc>
        <w:tc>
          <w:tcPr>
            <w:tcW w:w="1062" w:type="dxa"/>
          </w:tcPr>
          <w:p>
            <w:pPr>
              <w:jc w:val="both"/>
              <w:rPr>
                <w:b/>
                <w:bCs/>
                <w:lang w:eastAsia="zh-CN"/>
              </w:rPr>
            </w:pPr>
            <w:r>
              <w:rPr>
                <w:rFonts w:hint="eastAsia"/>
                <w:b/>
                <w:bCs/>
                <w:lang w:eastAsia="zh-CN"/>
              </w:rPr>
              <w:t>Option 1/2/3/4</w:t>
            </w:r>
          </w:p>
        </w:tc>
        <w:tc>
          <w:tcPr>
            <w:tcW w:w="701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rPr>
                <w:b/>
                <w:bCs/>
              </w:rPr>
            </w:pPr>
            <w:r>
              <w:rPr>
                <w:b/>
                <w:bCs/>
              </w:rPr>
              <w:t>Ericsson</w:t>
            </w:r>
          </w:p>
        </w:tc>
        <w:tc>
          <w:tcPr>
            <w:tcW w:w="1062" w:type="dxa"/>
          </w:tcPr>
          <w:p>
            <w:pPr>
              <w:rPr>
                <w:b/>
                <w:bCs/>
              </w:rPr>
            </w:pPr>
            <w:r>
              <w:rPr>
                <w:b/>
                <w:bCs/>
              </w:rPr>
              <w:t>1 and 3</w:t>
            </w:r>
          </w:p>
        </w:tc>
        <w:tc>
          <w:tcPr>
            <w:tcW w:w="7010" w:type="dxa"/>
          </w:tcPr>
          <w:p>
            <w:pPr>
              <w:rPr>
                <w:lang w:eastAsia="zh-CN"/>
              </w:rPr>
            </w:pPr>
            <w:r>
              <w:rPr>
                <w:b/>
                <w:bCs/>
                <w:lang w:eastAsia="zh-CN"/>
              </w:rPr>
              <w:t>Option 3</w:t>
            </w:r>
            <w:r>
              <w:rPr>
                <w:lang w:eastAsia="zh-CN"/>
              </w:rPr>
              <w:t xml:space="preserve"> can be used when there is XnAP connectivity between the mIAB-MT’s CU and mIAB-DU’s CU. If there </w:t>
            </w:r>
            <w:r>
              <w:rPr>
                <w:b/>
                <w:bCs/>
                <w:lang w:eastAsia="zh-CN"/>
              </w:rPr>
              <w:t>exists XnAP connectivity</w:t>
            </w:r>
            <w:r>
              <w:rPr>
                <w:lang w:eastAsia="zh-CN"/>
              </w:rPr>
              <w:t xml:space="preserve"> between mIAB-DU’s CU and mIAB-MT’s CU, the PCI collision can be predicted by </w:t>
            </w:r>
            <w:r>
              <w:rPr>
                <w:b/>
                <w:bCs/>
                <w:lang w:eastAsia="zh-CN"/>
              </w:rPr>
              <w:t>sharing the PCI information between donors</w:t>
            </w:r>
            <w:r>
              <w:rPr>
                <w:lang w:eastAsia="zh-CN"/>
              </w:rPr>
              <w:t>. For the case when there is no XnAP connectivity, Option 1 can be used.</w:t>
            </w:r>
          </w:p>
          <w:p>
            <w:pPr>
              <w:rPr>
                <w:lang w:eastAsia="zh-CN"/>
              </w:rPr>
            </w:pPr>
            <w:r>
              <w:rPr>
                <w:b/>
                <w:bCs/>
                <w:lang w:eastAsia="zh-CN"/>
              </w:rPr>
              <w:t>Option 1</w:t>
            </w:r>
            <w:r>
              <w:rPr>
                <w:lang w:eastAsia="zh-CN"/>
              </w:rPr>
              <w:t xml:space="preserve"> is legacy – the UEs can read PCIs of surrounding cells and report them to the mIAB-DU’s donor. If there is no XnAP connectivity between donors, the mIAB-DU’s donor can, detect PCI </w:t>
            </w:r>
            <w:r>
              <w:rPr>
                <w:b/>
                <w:bCs/>
                <w:u w:val="single"/>
                <w:lang w:eastAsia="zh-CN"/>
              </w:rPr>
              <w:t>collision</w:t>
            </w:r>
            <w:r>
              <w:rPr>
                <w:lang w:eastAsia="zh-CN"/>
              </w:rPr>
              <w:t xml:space="preserve">, based on UE reports. The F1-terminating donor CU can then change the PCI of the DU cell depending upon whether already standardized distributed or centralized PCI allocation schemes are in use by the operator. </w:t>
            </w:r>
          </w:p>
          <w:p>
            <w:pPr>
              <w:rPr>
                <w:lang w:eastAsia="zh-CN"/>
              </w:rPr>
            </w:pPr>
            <w:r>
              <w:rPr>
                <w:lang w:eastAsia="zh-CN"/>
              </w:rPr>
              <w:t xml:space="preserve">In Option 1, </w:t>
            </w:r>
            <w:r>
              <w:rPr>
                <w:highlight w:val="yellow"/>
                <w:lang w:eastAsia="zh-CN"/>
              </w:rPr>
              <w:t>the CU can memorize that there has been a PCI collision, together with the location information of the UE and mIAB-node</w:t>
            </w:r>
            <w:r>
              <w:rPr>
                <w:lang w:eastAsia="zh-CN"/>
              </w:rPr>
              <w:t xml:space="preserve">. This knowledge, from that point on, de facto enables PCI </w:t>
            </w:r>
            <w:r>
              <w:rPr>
                <w:b/>
                <w:bCs/>
                <w:u w:val="single"/>
                <w:lang w:eastAsia="zh-CN"/>
              </w:rPr>
              <w:t>prediction</w:t>
            </w:r>
            <w:r>
              <w:rPr>
                <w:lang w:eastAsia="zh-CN"/>
              </w:rPr>
              <w:t xml:space="preserve"> - later on, if needed, the CU can use this knowledge to pre-emptively reconfigure the PCI every time one of its mIAB nodes traverses the area where the PCI collision occurred.</w:t>
            </w:r>
          </w:p>
          <w:p>
            <w:pPr>
              <w:rPr>
                <w:lang w:eastAsia="zh-CN"/>
              </w:rPr>
            </w:pPr>
            <w:r>
              <w:rPr>
                <w:lang w:eastAsia="zh-CN"/>
              </w:rPr>
              <w:t>Of course, Option 1 can be also used when XnAP connectivity exists.</w:t>
            </w:r>
          </w:p>
          <w:p>
            <w:pPr>
              <w:rPr>
                <w:lang w:eastAsia="zh-CN"/>
              </w:rPr>
            </w:pPr>
            <w:r>
              <w:rPr>
                <w:b/>
                <w:bCs/>
                <w:lang w:eastAsia="zh-CN"/>
              </w:rPr>
              <w:t>These two options are sufficient</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r>
              <w:t>Qualcomm</w:t>
            </w:r>
          </w:p>
        </w:tc>
        <w:tc>
          <w:tcPr>
            <w:tcW w:w="1062" w:type="dxa"/>
          </w:tcPr>
          <w:p>
            <w:pPr>
              <w:jc w:val="both"/>
              <w:rPr>
                <w:b/>
                <w:bCs/>
              </w:rPr>
            </w:pPr>
            <w:r>
              <w:t>1 and 3</w:t>
            </w:r>
          </w:p>
        </w:tc>
        <w:tc>
          <w:tcPr>
            <w:tcW w:w="7010" w:type="dxa"/>
          </w:tcPr>
          <w:p>
            <w:pPr>
              <w:jc w:val="both"/>
              <w:rPr>
                <w:lang w:eastAsia="zh-CN"/>
              </w:rPr>
            </w:pPr>
            <w:r>
              <w:rPr>
                <w:lang w:eastAsia="zh-CN"/>
              </w:rPr>
              <w:t xml:space="preserve">The main point here is that MT and DU connect to different CUs without Xn. </w:t>
            </w:r>
          </w:p>
          <w:p>
            <w:pPr>
              <w:rPr>
                <w:lang w:eastAsia="zh-CN"/>
              </w:rPr>
            </w:pPr>
            <w:r>
              <w:rPr>
                <w:lang w:eastAsia="zh-CN"/>
              </w:rPr>
              <w:t>Option 1: The UE measurement reports provide info on cells with same PCI but different NCGI.</w:t>
            </w:r>
          </w:p>
          <w:p>
            <w:pPr>
              <w:rPr>
                <w:lang w:eastAsia="zh-CN"/>
              </w:rPr>
            </w:pPr>
            <w:r>
              <w:rPr>
                <w:lang w:eastAsia="zh-CN"/>
              </w:rPr>
              <w:t>Option 3: The F1-terminating donor is the donor receiving these measurement reports and it is in the position to reconfigure the mIAB-DU’s cell PCI in case there is a collision.</w:t>
            </w:r>
          </w:p>
          <w:p>
            <w:pPr>
              <w:rPr>
                <w:lang w:eastAsia="zh-CN"/>
              </w:rPr>
            </w:pPr>
            <w:r>
              <w:rPr>
                <w:lang w:eastAsia="zh-CN"/>
              </w:rPr>
              <w:t xml:space="preserve">Option 2: Yes, the IAB-node performs the L3 measurements it reports so it is also in the position to derive information on potential PCI collisions. However, it does not have any means to mitigate such collisions. </w:t>
            </w:r>
          </w:p>
          <w:p>
            <w:r>
              <w:rPr>
                <w:lang w:eastAsia="zh-CN"/>
              </w:rPr>
              <w:t>Option 4: The MT’s donor receives MT’s measurement reports. However, the MT’s measurement report may not be indicative about PCI collisions experienced by the mIAB-DU’s cells. Further, the MT’s donor wouldn’t be able to mitigate such collisions since it cannot reconfigure the DU’s cell PCI.</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L</w:t>
            </w:r>
            <w:r>
              <w:rPr>
                <w:lang w:eastAsia="zh-CN"/>
              </w:rPr>
              <w:t>enovo</w:t>
            </w:r>
          </w:p>
        </w:tc>
        <w:tc>
          <w:tcPr>
            <w:tcW w:w="1062" w:type="dxa"/>
          </w:tcPr>
          <w:p>
            <w:pPr>
              <w:jc w:val="both"/>
              <w:rPr>
                <w:lang w:eastAsia="zh-CN"/>
              </w:rPr>
            </w:pPr>
            <w:r>
              <w:rPr>
                <w:rFonts w:hint="eastAsia"/>
                <w:lang w:eastAsia="zh-CN"/>
              </w:rPr>
              <w:t>O</w:t>
            </w:r>
            <w:r>
              <w:rPr>
                <w:lang w:eastAsia="zh-CN"/>
              </w:rPr>
              <w:t>ption 1</w:t>
            </w:r>
          </w:p>
        </w:tc>
        <w:tc>
          <w:tcPr>
            <w:tcW w:w="701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9" w:type="dxa"/>
          </w:tcPr>
          <w:p>
            <w:pPr>
              <w:jc w:val="both"/>
            </w:pPr>
            <w:r>
              <w:t>Xiaomi</w:t>
            </w:r>
          </w:p>
        </w:tc>
        <w:tc>
          <w:tcPr>
            <w:tcW w:w="1062" w:type="dxa"/>
          </w:tcPr>
          <w:p>
            <w:pPr>
              <w:jc w:val="both"/>
            </w:pPr>
            <w:r>
              <w:t xml:space="preserve">Option 1 and 3 </w:t>
            </w:r>
          </w:p>
        </w:tc>
        <w:tc>
          <w:tcPr>
            <w:tcW w:w="7010" w:type="dxa"/>
          </w:tcPr>
          <w:p>
            <w:pPr>
              <w:jc w:val="both"/>
            </w:pPr>
            <w:r>
              <w:t>We share similar view with 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S</w:t>
            </w:r>
            <w:r>
              <w:rPr>
                <w:lang w:eastAsia="zh-CN"/>
              </w:rPr>
              <w:t>amsung</w:t>
            </w:r>
          </w:p>
        </w:tc>
        <w:tc>
          <w:tcPr>
            <w:tcW w:w="1062" w:type="dxa"/>
          </w:tcPr>
          <w:p>
            <w:pPr>
              <w:jc w:val="both"/>
            </w:pPr>
            <w:r>
              <w:t>1 and 3</w:t>
            </w:r>
          </w:p>
        </w:tc>
        <w:tc>
          <w:tcPr>
            <w:tcW w:w="7010" w:type="dxa"/>
          </w:tcPr>
          <w:p>
            <w:pPr>
              <w:jc w:val="both"/>
              <w:rPr>
                <w:lang w:eastAsia="zh-CN"/>
              </w:rPr>
            </w:pPr>
            <w:r>
              <w:rPr>
                <w:rFonts w:hint="eastAsia"/>
                <w:lang w:eastAsia="zh-CN"/>
              </w:rPr>
              <w:t>F</w:t>
            </w:r>
            <w:r>
              <w:rPr>
                <w:lang w:eastAsia="zh-CN"/>
              </w:rPr>
              <w:t xml:space="preserve">or option 1, PCI collision can be detected by UE measurement report when there is no Xn between F1-terminating donor and the MT’s target donor. However, PCI collision has already occurred and UEs </w:t>
            </w:r>
            <w:r>
              <w:rPr>
                <w:rFonts w:hint="eastAsia"/>
                <w:lang w:eastAsia="zh-CN"/>
              </w:rPr>
              <w:t>have</w:t>
            </w:r>
            <w:r>
              <w:rPr>
                <w:lang w:eastAsia="zh-CN"/>
              </w:rPr>
              <w:t xml:space="preserve"> </w:t>
            </w:r>
            <w:r>
              <w:rPr>
                <w:rFonts w:hint="eastAsia"/>
                <w:lang w:eastAsia="zh-CN"/>
              </w:rPr>
              <w:t>been</w:t>
            </w:r>
            <w:r>
              <w:rPr>
                <w:lang w:eastAsia="zh-CN"/>
              </w:rPr>
              <w:t xml:space="preserve"> </w:t>
            </w:r>
            <w:r>
              <w:rPr>
                <w:rFonts w:hint="eastAsia"/>
                <w:lang w:eastAsia="zh-CN"/>
              </w:rPr>
              <w:t>impacted.</w:t>
            </w:r>
            <w:r>
              <w:rPr>
                <w:lang w:eastAsia="zh-CN"/>
              </w:rPr>
              <w:t xml:space="preserve"> Even though F1-terminating donor can memorize the information on PCI collision reported by UE</w:t>
            </w:r>
            <w:r>
              <w:rPr>
                <w:rFonts w:hint="eastAsia"/>
                <w:lang w:eastAsia="zh-CN"/>
              </w:rPr>
              <w:t>s,</w:t>
            </w:r>
            <w:r>
              <w:rPr>
                <w:lang w:eastAsia="zh-CN"/>
              </w:rPr>
              <w:t xml:space="preserve"> PCIs of surrounding cells reported by UE </w:t>
            </w:r>
            <w:r>
              <w:rPr>
                <w:rFonts w:hint="eastAsia"/>
                <w:lang w:eastAsia="zh-CN"/>
              </w:rPr>
              <w:t>may</w:t>
            </w:r>
            <w:r>
              <w:rPr>
                <w:lang w:eastAsia="zh-CN"/>
              </w:rPr>
              <w:t xml:space="preserve"> </w:t>
            </w:r>
            <w:r>
              <w:rPr>
                <w:rFonts w:hint="eastAsia"/>
                <w:lang w:eastAsia="zh-CN"/>
              </w:rPr>
              <w:t>also</w:t>
            </w:r>
            <w:r>
              <w:rPr>
                <w:lang w:eastAsia="zh-CN"/>
              </w:rPr>
              <w:t xml:space="preserve"> </w:t>
            </w:r>
            <w:r>
              <w:rPr>
                <w:rFonts w:hint="eastAsia"/>
                <w:lang w:eastAsia="zh-CN"/>
              </w:rPr>
              <w:t>be</w:t>
            </w:r>
            <w:r>
              <w:rPr>
                <w:lang w:eastAsia="zh-CN"/>
              </w:rPr>
              <w:t xml:space="preserve"> </w:t>
            </w:r>
            <w:r>
              <w:rPr>
                <w:rFonts w:hint="eastAsia"/>
                <w:lang w:eastAsia="zh-CN"/>
              </w:rPr>
              <w:t>changed</w:t>
            </w:r>
            <w:r>
              <w:rPr>
                <w:lang w:eastAsia="zh-CN"/>
              </w:rPr>
              <w:t xml:space="preserve"> </w:t>
            </w:r>
            <w:r>
              <w:rPr>
                <w:rFonts w:hint="eastAsia"/>
                <w:lang w:eastAsia="zh-CN"/>
              </w:rPr>
              <w:t>in</w:t>
            </w:r>
            <w:r>
              <w:rPr>
                <w:lang w:eastAsia="zh-CN"/>
              </w:rPr>
              <w:t xml:space="preserve"> the future.</w:t>
            </w:r>
          </w:p>
          <w:p>
            <w:pPr>
              <w:jc w:val="both"/>
              <w:rPr>
                <w:lang w:eastAsia="zh-CN"/>
              </w:rPr>
            </w:pPr>
            <w:r>
              <w:rPr>
                <w:lang w:eastAsia="zh-CN"/>
              </w:rPr>
              <w:t xml:space="preserve">For option 3, </w:t>
            </w:r>
            <w:r>
              <w:rPr>
                <w:rFonts w:hint="eastAsia"/>
                <w:lang w:eastAsia="zh-CN"/>
              </w:rPr>
              <w:t>share</w:t>
            </w:r>
            <w:r>
              <w:rPr>
                <w:lang w:eastAsia="zh-CN"/>
              </w:rPr>
              <w:t xml:space="preserve"> </w:t>
            </w:r>
            <w:r>
              <w:rPr>
                <w:rFonts w:hint="eastAsia"/>
                <w:lang w:eastAsia="zh-CN"/>
              </w:rPr>
              <w:t>the</w:t>
            </w:r>
            <w:r>
              <w:rPr>
                <w:lang w:eastAsia="zh-CN"/>
              </w:rPr>
              <w:t xml:space="preserve"> </w:t>
            </w:r>
            <w:r>
              <w:rPr>
                <w:rFonts w:hint="eastAsia"/>
                <w:lang w:eastAsia="zh-CN"/>
              </w:rPr>
              <w:t>same</w:t>
            </w:r>
            <w:r>
              <w:rPr>
                <w:lang w:eastAsia="zh-CN"/>
              </w:rPr>
              <w:t xml:space="preserve"> </w:t>
            </w:r>
            <w:r>
              <w:rPr>
                <w:rFonts w:hint="eastAsia"/>
                <w:lang w:eastAsia="zh-CN"/>
              </w:rPr>
              <w:t>view</w:t>
            </w:r>
            <w:r>
              <w:rPr>
                <w:lang w:eastAsia="zh-CN"/>
              </w:rPr>
              <w:t xml:space="preserve"> with Ericsson, which is that the PCI collision can be predicted by sharing the PCI information between donors </w:t>
            </w:r>
            <w:r>
              <w:rPr>
                <w:rFonts w:hint="eastAsia"/>
                <w:lang w:eastAsia="zh-CN"/>
              </w:rPr>
              <w:t>when</w:t>
            </w:r>
            <w:r>
              <w:rPr>
                <w:lang w:eastAsia="zh-CN"/>
              </w:rPr>
              <w:t xml:space="preserve"> </w:t>
            </w:r>
            <w:r>
              <w:rPr>
                <w:rFonts w:hint="eastAsia"/>
                <w:lang w:eastAsia="zh-CN"/>
              </w:rPr>
              <w:t>Xn</w:t>
            </w:r>
            <w:r>
              <w:rPr>
                <w:lang w:eastAsia="zh-CN"/>
              </w:rPr>
              <w:t xml:space="preserve"> interface </w:t>
            </w:r>
            <w:r>
              <w:rPr>
                <w:rFonts w:hint="eastAsia"/>
                <w:lang w:eastAsia="zh-CN"/>
              </w:rPr>
              <w:t>exists</w:t>
            </w: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H</w:t>
            </w:r>
            <w:r>
              <w:rPr>
                <w:lang w:eastAsia="zh-CN"/>
              </w:rPr>
              <w:t>uawei</w:t>
            </w:r>
          </w:p>
        </w:tc>
        <w:tc>
          <w:tcPr>
            <w:tcW w:w="1062" w:type="dxa"/>
          </w:tcPr>
          <w:p>
            <w:pPr>
              <w:jc w:val="both"/>
            </w:pPr>
            <w:r>
              <w:t>Option 2</w:t>
            </w:r>
          </w:p>
        </w:tc>
        <w:tc>
          <w:tcPr>
            <w:tcW w:w="7010" w:type="dxa"/>
          </w:tcPr>
          <w:p>
            <w:pPr>
              <w:jc w:val="both"/>
              <w:rPr>
                <w:lang w:eastAsia="zh-CN"/>
              </w:rPr>
            </w:pPr>
            <w:r>
              <w:rPr>
                <w:lang w:eastAsia="zh-CN"/>
              </w:rPr>
              <w:t>Option 1 does not work, because the UE served by the mIAB cannot distinguish two cells based on measurement, because the two cells’ signal will cause strong interference to each other, UE may even not able to decode the serving cell signaling correctly if suffering strong interference.</w:t>
            </w:r>
          </w:p>
          <w:p>
            <w:pPr>
              <w:jc w:val="both"/>
              <w:rPr>
                <w:lang w:eastAsia="zh-CN"/>
              </w:rPr>
            </w:pPr>
            <w:r>
              <w:rPr>
                <w:lang w:eastAsia="zh-CN"/>
              </w:rPr>
              <w:t>For option 2, the mobile IAB-node detects the PCI collision based on the MT’s measurement, considering that the co-located DU’s transmission will not impact the IAB-MT’s measurement due to proper duplex design. The IAB-MT can measure a neighbor cell, and know the cell’s PCIs. When the MT find a neighbor cell’s PCI is same as its co-located DU’s cell, the MT can detect the PCI collision.</w:t>
            </w:r>
          </w:p>
          <w:p>
            <w:pPr>
              <w:jc w:val="both"/>
              <w:rPr>
                <w:lang w:eastAsia="zh-CN"/>
              </w:rPr>
            </w:pPr>
            <w:r>
              <w:rPr>
                <w:lang w:eastAsia="zh-CN"/>
              </w:rPr>
              <w:t xml:space="preserve">Option 3 and 4 has similar problem, because there is no Xn interface between the two CUs, neither of the two donors can detect the PCI collision.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ZTE</w:t>
            </w:r>
          </w:p>
        </w:tc>
        <w:tc>
          <w:tcPr>
            <w:tcW w:w="1062" w:type="dxa"/>
          </w:tcPr>
          <w:p>
            <w:pPr>
              <w:jc w:val="both"/>
              <w:rPr>
                <w:lang w:eastAsia="zh-CN"/>
              </w:rPr>
            </w:pPr>
            <w:r>
              <w:rPr>
                <w:rFonts w:hint="eastAsia"/>
                <w:lang w:eastAsia="zh-CN"/>
              </w:rPr>
              <w:t>Option 4</w:t>
            </w:r>
          </w:p>
        </w:tc>
        <w:tc>
          <w:tcPr>
            <w:tcW w:w="7010" w:type="dxa"/>
          </w:tcPr>
          <w:p>
            <w:pPr>
              <w:jc w:val="both"/>
              <w:rPr>
                <w:lang w:eastAsia="zh-CN"/>
              </w:rPr>
            </w:pPr>
            <w:r>
              <w:rPr>
                <w:rFonts w:hint="eastAsia"/>
                <w:lang w:eastAsia="zh-CN"/>
              </w:rPr>
              <w:t xml:space="preserve">Option 1 cannot work to predict the PCI collision. In </w:t>
            </w:r>
            <w:r>
              <w:t>UE report method</w:t>
            </w:r>
            <w:r>
              <w:rPr>
                <w:rFonts w:hint="eastAsia"/>
                <w:lang w:eastAsia="zh-CN"/>
              </w:rPr>
              <w:t xml:space="preserve">, </w:t>
            </w:r>
            <w:r>
              <w:t xml:space="preserve">UEs served by the mobile IAB node report the detected PCI and corresponding NCGI after the mobile IAB node moves into the coverage of the cell with the same PCI. In this situation, </w:t>
            </w:r>
            <w:r>
              <w:rPr>
                <w:rFonts w:hint="eastAsia"/>
                <w:lang w:eastAsia="zh-CN"/>
              </w:rPr>
              <w:t>the UE report method doesn</w:t>
            </w:r>
            <w:r>
              <w:rPr>
                <w:lang w:eastAsia="zh-CN"/>
              </w:rPr>
              <w:t>’</w:t>
            </w:r>
            <w:r>
              <w:rPr>
                <w:rFonts w:hint="eastAsia"/>
                <w:lang w:eastAsia="zh-CN"/>
              </w:rPr>
              <w:t xml:space="preserve">t help since </w:t>
            </w:r>
            <w:r>
              <w:t xml:space="preserve">PCI collision is detected after the collision occurs, which is too late. </w:t>
            </w:r>
          </w:p>
          <w:p>
            <w:pPr>
              <w:jc w:val="both"/>
            </w:pPr>
            <w:r>
              <w:rPr>
                <w:rFonts w:hint="eastAsia"/>
                <w:lang w:eastAsia="zh-CN"/>
              </w:rPr>
              <w:t>On QC</w:t>
            </w:r>
            <w:r>
              <w:rPr>
                <w:lang w:eastAsia="zh-CN"/>
              </w:rPr>
              <w:t>’</w:t>
            </w:r>
            <w:r>
              <w:rPr>
                <w:rFonts w:hint="eastAsia"/>
                <w:lang w:eastAsia="zh-CN"/>
              </w:rPr>
              <w:t>s comment, we would like to clarify that option 4 is not based on UE measurement report. MT</w:t>
            </w:r>
            <w:r>
              <w:rPr>
                <w:lang w:eastAsia="zh-CN"/>
              </w:rPr>
              <w:t>’</w:t>
            </w:r>
            <w:r>
              <w:rPr>
                <w:rFonts w:hint="eastAsia"/>
                <w:lang w:eastAsia="zh-CN"/>
              </w:rPr>
              <w:t>s source donor can send the PCI used by the mobile IAB node to MT</w:t>
            </w:r>
            <w:r>
              <w:rPr>
                <w:lang w:eastAsia="zh-CN"/>
              </w:rPr>
              <w:t>’</w:t>
            </w:r>
            <w:r>
              <w:rPr>
                <w:rFonts w:hint="eastAsia"/>
                <w:lang w:eastAsia="zh-CN"/>
              </w:rPr>
              <w:t>s target donor, e.g., in the handover request message for MT HO. MT</w:t>
            </w:r>
            <w:r>
              <w:rPr>
                <w:lang w:eastAsia="zh-CN"/>
              </w:rPr>
              <w:t>’</w:t>
            </w:r>
            <w:r>
              <w:rPr>
                <w:rFonts w:hint="eastAsia"/>
                <w:lang w:eastAsia="zh-CN"/>
              </w:rPr>
              <w:t>s donor can predict the PCI collision based on the received PCI in the HO request message. And MT</w:t>
            </w:r>
            <w:r>
              <w:rPr>
                <w:lang w:eastAsia="zh-CN"/>
              </w:rPr>
              <w:t>’</w:t>
            </w:r>
            <w:r>
              <w:rPr>
                <w:rFonts w:hint="eastAsia"/>
                <w:lang w:eastAsia="zh-CN"/>
              </w:rPr>
              <w:t xml:space="preserve">s donor can reconfigure PCI for the mobile IAB node if needed via the HO cmd message.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1062" w:type="dxa"/>
          </w:tcPr>
          <w:p>
            <w:pPr>
              <w:jc w:val="both"/>
            </w:pPr>
          </w:p>
        </w:tc>
        <w:tc>
          <w:tcPr>
            <w:tcW w:w="7010" w:type="dxa"/>
          </w:tcPr>
          <w:p>
            <w:pPr>
              <w:jc w:val="both"/>
            </w:pPr>
          </w:p>
        </w:tc>
      </w:tr>
    </w:tbl>
    <w:p>
      <w:pPr>
        <w:overflowPunct w:val="0"/>
        <w:autoSpaceDE w:val="0"/>
        <w:autoSpaceDN w:val="0"/>
        <w:adjustRightInd w:val="0"/>
        <w:spacing w:before="120" w:beforeLines="50"/>
        <w:ind w:left="440" w:leftChars="200"/>
        <w:jc w:val="both"/>
        <w:rPr>
          <w:lang w:eastAsia="zh-CN"/>
        </w:rPr>
      </w:pPr>
    </w:p>
    <w:p>
      <w:pPr>
        <w:overflowPunct w:val="0"/>
        <w:autoSpaceDE w:val="0"/>
        <w:autoSpaceDN w:val="0"/>
        <w:adjustRightInd w:val="0"/>
        <w:spacing w:before="120" w:beforeLines="50"/>
        <w:jc w:val="both"/>
        <w:rPr>
          <w:b/>
          <w:bCs/>
          <w:u w:val="single"/>
          <w:lang w:eastAsia="zh-CN"/>
        </w:rPr>
      </w:pPr>
      <w:r>
        <w:rPr>
          <w:rFonts w:hint="eastAsia"/>
          <w:b/>
          <w:bCs/>
          <w:u w:val="single"/>
          <w:lang w:eastAsia="zh-CN"/>
        </w:rPr>
        <w:t>Summary:</w:t>
      </w:r>
    </w:p>
    <w:p>
      <w:pPr>
        <w:overflowPunct w:val="0"/>
        <w:autoSpaceDE w:val="0"/>
        <w:autoSpaceDN w:val="0"/>
        <w:adjustRightInd w:val="0"/>
        <w:spacing w:before="120" w:beforeLines="50"/>
        <w:jc w:val="both"/>
        <w:rPr>
          <w:lang w:eastAsia="zh-CN"/>
        </w:rPr>
      </w:pPr>
      <w:r>
        <w:rPr>
          <w:rFonts w:hint="eastAsia"/>
          <w:lang w:eastAsia="zh-CN"/>
        </w:rPr>
        <w:t>7 companies provided feedback on Q2.</w:t>
      </w:r>
    </w:p>
    <w:p>
      <w:pPr>
        <w:overflowPunct w:val="0"/>
        <w:autoSpaceDE w:val="0"/>
        <w:autoSpaceDN w:val="0"/>
        <w:adjustRightInd w:val="0"/>
        <w:spacing w:before="120" w:beforeLines="50"/>
        <w:jc w:val="both"/>
        <w:rPr>
          <w:lang w:eastAsia="zh-CN"/>
        </w:rPr>
      </w:pPr>
      <w:r>
        <w:rPr>
          <w:rFonts w:hint="eastAsia"/>
          <w:lang w:eastAsia="zh-CN"/>
        </w:rPr>
        <w:t xml:space="preserve">5/7 companies think option1 (i.e. based on UE measurement report) can be used to detect/predict PCI collision for partial migration when there is no Xn connection. Specifically, one company suggests that </w:t>
      </w:r>
      <w:r>
        <w:rPr>
          <w:lang w:eastAsia="zh-CN"/>
        </w:rPr>
        <w:t>the CU can memorize that there has been a PCI collision, together with the location information of the UE and mIAB-node.</w:t>
      </w:r>
      <w:r>
        <w:rPr>
          <w:rFonts w:hint="eastAsia"/>
          <w:lang w:eastAsia="zh-CN"/>
        </w:rPr>
        <w:t xml:space="preserve"> In moderator</w:t>
      </w:r>
      <w:r>
        <w:rPr>
          <w:lang w:eastAsia="zh-CN"/>
        </w:rPr>
        <w:t>’</w:t>
      </w:r>
      <w:r>
        <w:rPr>
          <w:rFonts w:hint="eastAsia"/>
          <w:lang w:eastAsia="zh-CN"/>
        </w:rPr>
        <w:t xml:space="preserve">s view, the PCI collision may occure between mobile IAB nodes rather than between mobile IAB node and stationary gNB. For PCI collision between mobile IAB nodes, it cannot be predicted by history information and location information. </w:t>
      </w:r>
    </w:p>
    <w:p>
      <w:pPr>
        <w:overflowPunct w:val="0"/>
        <w:autoSpaceDE w:val="0"/>
        <w:autoSpaceDN w:val="0"/>
        <w:adjustRightInd w:val="0"/>
        <w:spacing w:before="120" w:beforeLines="50"/>
        <w:jc w:val="both"/>
        <w:rPr>
          <w:lang w:eastAsia="zh-CN"/>
        </w:rPr>
      </w:pPr>
      <w:r>
        <w:rPr>
          <w:rFonts w:hint="eastAsia"/>
          <w:lang w:eastAsia="zh-CN"/>
        </w:rPr>
        <w:t xml:space="preserve">3/7 companies believe option 1 cannot work. </w:t>
      </w:r>
    </w:p>
    <w:p>
      <w:pPr>
        <w:overflowPunct w:val="0"/>
        <w:autoSpaceDE w:val="0"/>
        <w:autoSpaceDN w:val="0"/>
        <w:adjustRightInd w:val="0"/>
        <w:spacing w:before="120" w:beforeLines="50"/>
        <w:jc w:val="both"/>
        <w:rPr>
          <w:lang w:eastAsia="zh-CN"/>
        </w:rPr>
      </w:pPr>
      <w:r>
        <w:rPr>
          <w:rFonts w:hint="eastAsia"/>
          <w:lang w:eastAsia="zh-CN"/>
        </w:rPr>
        <w:t xml:space="preserve">1/7 company think option 2 (i.e. </w:t>
      </w:r>
      <w:r>
        <w:rPr>
          <w:lang w:eastAsia="zh-CN"/>
        </w:rPr>
        <w:t>detect</w:t>
      </w:r>
      <w:r>
        <w:rPr>
          <w:rFonts w:hint="eastAsia"/>
          <w:lang w:eastAsia="zh-CN"/>
        </w:rPr>
        <w:t>ed</w:t>
      </w:r>
      <w:r>
        <w:rPr>
          <w:lang w:eastAsia="zh-CN"/>
        </w:rPr>
        <w:t xml:space="preserve"> by the </w:t>
      </w:r>
      <w:r>
        <w:t xml:space="preserve">mobile IAB-node </w:t>
      </w:r>
      <w:r>
        <w:rPr>
          <w:rFonts w:hint="eastAsia"/>
          <w:lang w:eastAsia="zh-CN"/>
        </w:rPr>
        <w:t xml:space="preserve">itself) can be used in this scenario. </w:t>
      </w:r>
    </w:p>
    <w:p>
      <w:pPr>
        <w:overflowPunct w:val="0"/>
        <w:autoSpaceDE w:val="0"/>
        <w:autoSpaceDN w:val="0"/>
        <w:adjustRightInd w:val="0"/>
        <w:spacing w:before="120" w:beforeLines="50"/>
        <w:jc w:val="both"/>
        <w:rPr>
          <w:lang w:eastAsia="zh-CN"/>
        </w:rPr>
      </w:pPr>
      <w:r>
        <w:rPr>
          <w:rFonts w:hint="eastAsia"/>
          <w:lang w:eastAsia="zh-CN"/>
        </w:rPr>
        <w:t>1/7 company think option 4(i.e. detected by MT</w:t>
      </w:r>
      <w:r>
        <w:rPr>
          <w:lang w:eastAsia="zh-CN"/>
        </w:rPr>
        <w:t>’</w:t>
      </w:r>
      <w:r>
        <w:rPr>
          <w:rFonts w:hint="eastAsia"/>
          <w:lang w:eastAsia="zh-CN"/>
        </w:rPr>
        <w:t xml:space="preserve">s target donor after receiving PCI used by mIAB cell in HO request for MT HO) can work in this scenario. </w:t>
      </w:r>
    </w:p>
    <w:p>
      <w:pPr>
        <w:overflowPunct w:val="0"/>
        <w:autoSpaceDE w:val="0"/>
        <w:autoSpaceDN w:val="0"/>
        <w:adjustRightInd w:val="0"/>
        <w:spacing w:before="120" w:beforeLines="50"/>
        <w:jc w:val="both"/>
        <w:rPr>
          <w:lang w:eastAsia="zh-CN"/>
        </w:rPr>
      </w:pPr>
      <w:r>
        <w:rPr>
          <w:rFonts w:hint="eastAsia"/>
          <w:lang w:eastAsia="zh-CN"/>
        </w:rPr>
        <w:t>Based on the discussion, the moderator proposes:</w:t>
      </w:r>
    </w:p>
    <w:p>
      <w:pPr>
        <w:overflowPunct w:val="0"/>
        <w:autoSpaceDE w:val="0"/>
        <w:autoSpaceDN w:val="0"/>
        <w:adjustRightInd w:val="0"/>
        <w:spacing w:before="120" w:beforeLines="50"/>
        <w:jc w:val="both"/>
        <w:rPr>
          <w:b/>
          <w:bCs/>
          <w:lang w:eastAsia="zh-CN"/>
        </w:rPr>
      </w:pPr>
      <w:r>
        <w:rPr>
          <w:rFonts w:hint="eastAsia"/>
          <w:b/>
          <w:bCs/>
          <w:lang w:eastAsia="zh-CN"/>
        </w:rPr>
        <w:t xml:space="preserve">Proposal 2: RAN3 to discuss whether PCI collision between mobile IAB cells can be predicted based on existing UE measurement report in the scenario when there is no </w:t>
      </w:r>
      <w:r>
        <w:rPr>
          <w:b/>
          <w:bCs/>
        </w:rPr>
        <w:t xml:space="preserve">Xn between </w:t>
      </w:r>
      <w:r>
        <w:rPr>
          <w:rFonts w:hint="eastAsia"/>
          <w:b/>
          <w:bCs/>
          <w:lang w:eastAsia="zh-CN"/>
        </w:rPr>
        <w:t>DU</w:t>
      </w:r>
      <w:r>
        <w:rPr>
          <w:b/>
          <w:bCs/>
          <w:lang w:eastAsia="zh-CN"/>
        </w:rPr>
        <w:t>’</w:t>
      </w:r>
      <w:r>
        <w:rPr>
          <w:rFonts w:hint="eastAsia"/>
          <w:b/>
          <w:bCs/>
          <w:lang w:eastAsia="zh-CN"/>
        </w:rPr>
        <w:t xml:space="preserve">s </w:t>
      </w:r>
      <w:r>
        <w:rPr>
          <w:b/>
          <w:bCs/>
        </w:rPr>
        <w:t>donor and the MT’s donor</w:t>
      </w:r>
      <w:r>
        <w:rPr>
          <w:rFonts w:hint="eastAsia"/>
          <w:b/>
          <w:bCs/>
          <w:lang w:eastAsia="zh-CN"/>
        </w:rPr>
        <w:t xml:space="preserve">. FFS on PCI collision detection/prediction </w:t>
      </w:r>
      <w:r>
        <w:rPr>
          <w:b/>
          <w:bCs/>
          <w:lang w:eastAsia="zh-CN"/>
        </w:rPr>
        <w:t xml:space="preserve">by the </w:t>
      </w:r>
      <w:r>
        <w:rPr>
          <w:rFonts w:hint="eastAsia"/>
          <w:b/>
          <w:bCs/>
          <w:lang w:eastAsia="zh-CN"/>
        </w:rPr>
        <w:t>MT</w:t>
      </w:r>
      <w:r>
        <w:rPr>
          <w:b/>
          <w:bCs/>
          <w:lang w:eastAsia="zh-CN"/>
        </w:rPr>
        <w:t>’</w:t>
      </w:r>
      <w:r>
        <w:rPr>
          <w:rFonts w:hint="eastAsia"/>
          <w:b/>
          <w:bCs/>
          <w:lang w:eastAsia="zh-CN"/>
        </w:rPr>
        <w:t xml:space="preserve">s donor or </w:t>
      </w:r>
      <w:r>
        <w:rPr>
          <w:b/>
          <w:bCs/>
        </w:rPr>
        <w:t>mobile IAB-node</w:t>
      </w:r>
      <w:r>
        <w:rPr>
          <w:rFonts w:hint="eastAsia"/>
          <w:b/>
          <w:bCs/>
          <w:lang w:eastAsia="zh-CN"/>
        </w:rPr>
        <w:t xml:space="preserve">.  </w:t>
      </w:r>
    </w:p>
    <w:p>
      <w:pPr>
        <w:overflowPunct w:val="0"/>
        <w:autoSpaceDE w:val="0"/>
        <w:autoSpaceDN w:val="0"/>
        <w:adjustRightInd w:val="0"/>
        <w:spacing w:before="120" w:beforeLines="50"/>
        <w:jc w:val="both"/>
        <w:rPr>
          <w:lang w:eastAsia="zh-CN"/>
        </w:rPr>
      </w:pPr>
    </w:p>
    <w:p>
      <w:pPr>
        <w:overflowPunct w:val="0"/>
        <w:autoSpaceDE w:val="0"/>
        <w:autoSpaceDN w:val="0"/>
        <w:adjustRightInd w:val="0"/>
        <w:spacing w:before="120" w:beforeLines="50"/>
        <w:jc w:val="both"/>
        <w:rPr>
          <w:lang w:eastAsia="zh-CN"/>
        </w:rPr>
      </w:pPr>
    </w:p>
    <w:p>
      <w:pPr>
        <w:rPr>
          <w:b/>
          <w:bCs/>
          <w:lang w:eastAsia="zh-CN"/>
        </w:rPr>
      </w:pPr>
      <w:r>
        <w:rPr>
          <w:rFonts w:hint="eastAsia"/>
          <w:b/>
          <w:bCs/>
          <w:lang w:eastAsia="zh-CN"/>
        </w:rPr>
        <w:t xml:space="preserve">Q3: During </w:t>
      </w:r>
      <w:r>
        <w:rPr>
          <w:b/>
          <w:bCs/>
        </w:rPr>
        <w:t>partial migration without Xn connection</w:t>
      </w:r>
      <w:r>
        <w:rPr>
          <w:rFonts w:hint="eastAsia"/>
          <w:b/>
          <w:bCs/>
          <w:lang w:eastAsia="zh-CN"/>
        </w:rPr>
        <w:t xml:space="preserve"> between F1-terminating donor and MT</w:t>
      </w:r>
      <w:r>
        <w:rPr>
          <w:b/>
          <w:bCs/>
          <w:lang w:eastAsia="zh-CN"/>
        </w:rPr>
        <w:t>’</w:t>
      </w:r>
      <w:r>
        <w:rPr>
          <w:rFonts w:hint="eastAsia"/>
          <w:b/>
          <w:bCs/>
          <w:lang w:eastAsia="zh-CN"/>
        </w:rPr>
        <w:t xml:space="preserve">s target donor, which of the following options is used to reconfigure the PCI for mobile IAB cell upon PCI collision? </w:t>
      </w:r>
    </w:p>
    <w:p>
      <w:pPr>
        <w:ind w:left="440" w:leftChars="200"/>
        <w:rPr>
          <w:b/>
          <w:bCs/>
        </w:rPr>
      </w:pPr>
      <w:r>
        <w:rPr>
          <w:rFonts w:hint="eastAsia"/>
          <w:b/>
          <w:bCs/>
          <w:lang w:eastAsia="zh-CN"/>
        </w:rPr>
        <w:t xml:space="preserve">- Option 1: </w:t>
      </w:r>
      <w:r>
        <w:rPr>
          <w:b/>
          <w:bCs/>
        </w:rPr>
        <w:t xml:space="preserve">the mobile IAB node select a new one </w:t>
      </w:r>
      <w:r>
        <w:rPr>
          <w:rFonts w:hint="eastAsia"/>
          <w:b/>
          <w:bCs/>
          <w:lang w:eastAsia="zh-CN"/>
        </w:rPr>
        <w:t xml:space="preserve">from the </w:t>
      </w:r>
      <w:r>
        <w:rPr>
          <w:b/>
          <w:bCs/>
        </w:rPr>
        <w:t>pre-configured</w:t>
      </w:r>
      <w:r>
        <w:rPr>
          <w:rFonts w:hint="eastAsia"/>
          <w:b/>
          <w:bCs/>
          <w:lang w:eastAsia="zh-CN"/>
        </w:rPr>
        <w:t xml:space="preserve"> PCI list</w:t>
      </w:r>
    </w:p>
    <w:p>
      <w:pPr>
        <w:ind w:left="440" w:leftChars="200"/>
        <w:rPr>
          <w:b/>
          <w:bCs/>
          <w:lang w:eastAsia="zh-CN"/>
        </w:rPr>
      </w:pPr>
      <w:r>
        <w:rPr>
          <w:rFonts w:hint="eastAsia"/>
          <w:b/>
          <w:bCs/>
          <w:lang w:eastAsia="zh-CN"/>
        </w:rPr>
        <w:t>- Option 2: reconfigured by the F1-terminating donor via F1</w:t>
      </w:r>
    </w:p>
    <w:p>
      <w:pPr>
        <w:ind w:left="440" w:leftChars="200"/>
        <w:rPr>
          <w:b/>
          <w:bCs/>
          <w:lang w:eastAsia="zh-CN"/>
        </w:rPr>
      </w:pPr>
      <w:r>
        <w:rPr>
          <w:rFonts w:hint="eastAsia"/>
          <w:b/>
          <w:bCs/>
          <w:lang w:eastAsia="zh-CN"/>
        </w:rPr>
        <w:t>- Option 3: reconfigured by the MT</w:t>
      </w:r>
      <w:r>
        <w:rPr>
          <w:b/>
          <w:bCs/>
          <w:lang w:eastAsia="zh-CN"/>
        </w:rPr>
        <w:t>’</w:t>
      </w:r>
      <w:r>
        <w:rPr>
          <w:rFonts w:hint="eastAsia"/>
          <w:b/>
          <w:bCs/>
          <w:lang w:eastAsia="zh-CN"/>
        </w:rPr>
        <w:t>s target donor via RRC</w:t>
      </w:r>
    </w:p>
    <w:p>
      <w:pPr>
        <w:ind w:left="440" w:leftChars="200"/>
        <w:rPr>
          <w:b/>
          <w:bCs/>
          <w:lang w:eastAsia="zh-CN"/>
        </w:rPr>
      </w:pP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1062"/>
        <w:gridCol w:w="70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b/>
                <w:bCs/>
              </w:rPr>
            </w:pPr>
            <w:r>
              <w:rPr>
                <w:b/>
                <w:bCs/>
              </w:rPr>
              <w:t>Company</w:t>
            </w:r>
          </w:p>
        </w:tc>
        <w:tc>
          <w:tcPr>
            <w:tcW w:w="1062" w:type="dxa"/>
          </w:tcPr>
          <w:p>
            <w:pPr>
              <w:jc w:val="both"/>
              <w:rPr>
                <w:b/>
                <w:bCs/>
                <w:lang w:eastAsia="zh-CN"/>
              </w:rPr>
            </w:pPr>
            <w:r>
              <w:rPr>
                <w:rFonts w:hint="eastAsia"/>
                <w:b/>
                <w:bCs/>
                <w:lang w:eastAsia="zh-CN"/>
              </w:rPr>
              <w:t>Option 1/2/3</w:t>
            </w:r>
          </w:p>
        </w:tc>
        <w:tc>
          <w:tcPr>
            <w:tcW w:w="701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rPr>
                <w:b/>
                <w:bCs/>
              </w:rPr>
            </w:pPr>
            <w:r>
              <w:rPr>
                <w:b/>
                <w:bCs/>
              </w:rPr>
              <w:t>Ericsson</w:t>
            </w:r>
          </w:p>
        </w:tc>
        <w:tc>
          <w:tcPr>
            <w:tcW w:w="1062" w:type="dxa"/>
          </w:tcPr>
          <w:p>
            <w:pPr>
              <w:rPr>
                <w:b/>
                <w:bCs/>
              </w:rPr>
            </w:pPr>
            <w:r>
              <w:rPr>
                <w:b/>
                <w:bCs/>
              </w:rPr>
              <w:t>Option 2</w:t>
            </w:r>
          </w:p>
        </w:tc>
        <w:tc>
          <w:tcPr>
            <w:tcW w:w="7010" w:type="dxa"/>
          </w:tcPr>
          <w:p>
            <w:pPr>
              <w:rPr>
                <w:lang w:eastAsia="zh-CN"/>
              </w:rPr>
            </w:pPr>
            <w:r>
              <w:rPr>
                <w:lang w:eastAsia="zh-CN"/>
              </w:rPr>
              <w:t>The DU cells are under the control of the F1-terminating donor CU so it should be in charge of reconfiguring the PCIs through legacy procedures.</w:t>
            </w:r>
          </w:p>
          <w:p>
            <w:pPr>
              <w:rPr>
                <w:b/>
                <w:bCs/>
                <w:lang w:eastAsia="zh-CN"/>
              </w:rPr>
            </w:pPr>
            <w:r>
              <w:rPr>
                <w:lang w:eastAsia="zh-CN"/>
              </w:rPr>
              <w:t xml:space="preserve">Allowing the mIAB-node of the mIAB-MT’s donor to reconfigure the mIAB-node’s PCI can lead to a domino effect of PCI collisions in the surrounding network, forcing other mIAB-nodes and gNBs nearby to change their PCIs. Hence, </w:t>
            </w:r>
            <w:r>
              <w:rPr>
                <w:b/>
                <w:bCs/>
                <w:lang w:eastAsia="zh-CN"/>
              </w:rPr>
              <w:t>Options 1 and 3 should be avoided.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r>
              <w:t>Qualcomm</w:t>
            </w:r>
          </w:p>
        </w:tc>
        <w:tc>
          <w:tcPr>
            <w:tcW w:w="1062" w:type="dxa"/>
          </w:tcPr>
          <w:p>
            <w:pPr>
              <w:jc w:val="both"/>
              <w:rPr>
                <w:b/>
                <w:bCs/>
              </w:rPr>
            </w:pPr>
            <w:r>
              <w:rPr>
                <w:b/>
                <w:bCs/>
              </w:rPr>
              <w:t>Option 2</w:t>
            </w:r>
          </w:p>
        </w:tc>
        <w:tc>
          <w:tcPr>
            <w:tcW w:w="7010" w:type="dxa"/>
          </w:tcPr>
          <w:p>
            <w:pPr>
              <w:jc w:val="both"/>
            </w:pPr>
            <w:r>
              <w:t>Agree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L</w:t>
            </w:r>
            <w:r>
              <w:rPr>
                <w:lang w:eastAsia="zh-CN"/>
              </w:rPr>
              <w:t>enovo</w:t>
            </w:r>
          </w:p>
        </w:tc>
        <w:tc>
          <w:tcPr>
            <w:tcW w:w="1062" w:type="dxa"/>
          </w:tcPr>
          <w:p>
            <w:pPr>
              <w:jc w:val="both"/>
              <w:rPr>
                <w:lang w:eastAsia="zh-CN"/>
              </w:rPr>
            </w:pPr>
            <w:r>
              <w:rPr>
                <w:rFonts w:hint="eastAsia"/>
                <w:lang w:eastAsia="zh-CN"/>
              </w:rPr>
              <w:t>O</w:t>
            </w:r>
            <w:r>
              <w:rPr>
                <w:lang w:eastAsia="zh-CN"/>
              </w:rPr>
              <w:t>ption 2</w:t>
            </w:r>
          </w:p>
        </w:tc>
        <w:tc>
          <w:tcPr>
            <w:tcW w:w="7010" w:type="dxa"/>
          </w:tcPr>
          <w:p>
            <w:pPr>
              <w:jc w:val="both"/>
              <w:rPr>
                <w:lang w:eastAsia="zh-CN"/>
              </w:rPr>
            </w:pPr>
            <w:r>
              <w:rPr>
                <w:lang w:eastAsia="zh-CN"/>
              </w:rPr>
              <w:t>Agree with Ericsson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r>
              <w:t xml:space="preserve">Xiaomi </w:t>
            </w:r>
          </w:p>
        </w:tc>
        <w:tc>
          <w:tcPr>
            <w:tcW w:w="1062" w:type="dxa"/>
          </w:tcPr>
          <w:p>
            <w:pPr>
              <w:jc w:val="both"/>
            </w:pPr>
            <w:r>
              <w:t>Option 2 + OAM</w:t>
            </w:r>
          </w:p>
        </w:tc>
        <w:tc>
          <w:tcPr>
            <w:tcW w:w="7010" w:type="dxa"/>
          </w:tcPr>
          <w:p>
            <w:pPr>
              <w:jc w:val="both"/>
            </w:pPr>
            <w:r>
              <w:t>Agree with E///’s view on option2, we also think the PCI can reconfigured by OAM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9" w:type="dxa"/>
          </w:tcPr>
          <w:p>
            <w:pPr>
              <w:jc w:val="both"/>
              <w:rPr>
                <w:lang w:eastAsia="zh-CN"/>
              </w:rPr>
            </w:pPr>
            <w:r>
              <w:rPr>
                <w:rFonts w:hint="eastAsia"/>
                <w:lang w:eastAsia="zh-CN"/>
              </w:rPr>
              <w:t>S</w:t>
            </w:r>
            <w:r>
              <w:rPr>
                <w:lang w:eastAsia="zh-CN"/>
              </w:rPr>
              <w:t>amsung</w:t>
            </w:r>
          </w:p>
        </w:tc>
        <w:tc>
          <w:tcPr>
            <w:tcW w:w="1062" w:type="dxa"/>
          </w:tcPr>
          <w:p>
            <w:pPr>
              <w:jc w:val="both"/>
              <w:rPr>
                <w:lang w:eastAsia="zh-CN"/>
              </w:rPr>
            </w:pPr>
            <w:r>
              <w:rPr>
                <w:rFonts w:hint="eastAsia"/>
                <w:lang w:eastAsia="zh-CN"/>
              </w:rPr>
              <w:t>S</w:t>
            </w:r>
            <w:r>
              <w:rPr>
                <w:lang w:eastAsia="zh-CN"/>
              </w:rPr>
              <w:t>ee comment</w:t>
            </w:r>
          </w:p>
        </w:tc>
        <w:tc>
          <w:tcPr>
            <w:tcW w:w="7010" w:type="dxa"/>
          </w:tcPr>
          <w:p>
            <w:pPr>
              <w:jc w:val="both"/>
              <w:rPr>
                <w:lang w:eastAsia="zh-CN"/>
              </w:rPr>
            </w:pPr>
            <w:r>
              <w:rPr>
                <w:lang w:eastAsia="zh-CN"/>
              </w:rPr>
              <w:t xml:space="preserve">Because </w:t>
            </w:r>
            <w:r>
              <w:rPr>
                <w:rFonts w:hint="eastAsia"/>
                <w:lang w:eastAsia="zh-CN"/>
              </w:rPr>
              <w:t>F</w:t>
            </w:r>
            <w:r>
              <w:rPr>
                <w:lang w:eastAsia="zh-CN"/>
              </w:rPr>
              <w:t>1-terminating donor may be far away from M</w:t>
            </w:r>
            <w:r>
              <w:rPr>
                <w:rFonts w:hint="eastAsia"/>
                <w:lang w:eastAsia="zh-CN"/>
              </w:rPr>
              <w:t>T</w:t>
            </w:r>
            <w:r>
              <w:rPr>
                <w:lang w:eastAsia="zh-CN"/>
              </w:rPr>
              <w:t>’s target donor and have no Xn with M</w:t>
            </w:r>
            <w:r>
              <w:rPr>
                <w:rFonts w:hint="eastAsia"/>
                <w:lang w:eastAsia="zh-CN"/>
              </w:rPr>
              <w:t>T</w:t>
            </w:r>
            <w:r>
              <w:rPr>
                <w:lang w:eastAsia="zh-CN"/>
              </w:rPr>
              <w:t>’s target donor and neighbor donors of M</w:t>
            </w:r>
            <w:r>
              <w:rPr>
                <w:rFonts w:hint="eastAsia"/>
                <w:lang w:eastAsia="zh-CN"/>
              </w:rPr>
              <w:t>T</w:t>
            </w:r>
            <w:r>
              <w:rPr>
                <w:lang w:eastAsia="zh-CN"/>
              </w:rPr>
              <w:t>’s target donor, it may have no idea about the PCI assignment of surrounding donors of M</w:t>
            </w:r>
            <w:r>
              <w:rPr>
                <w:rFonts w:hint="eastAsia"/>
                <w:lang w:eastAsia="zh-CN"/>
              </w:rPr>
              <w:t>T</w:t>
            </w:r>
            <w:r>
              <w:rPr>
                <w:lang w:eastAsia="zh-CN"/>
              </w:rPr>
              <w:t xml:space="preserve">’s target donor. </w:t>
            </w:r>
            <w:r>
              <w:rPr>
                <w:rFonts w:hint="eastAsia"/>
                <w:lang w:eastAsia="zh-CN"/>
              </w:rPr>
              <w:t>Even</w:t>
            </w:r>
            <w:r>
              <w:rPr>
                <w:lang w:eastAsia="zh-CN"/>
              </w:rPr>
              <w:t xml:space="preserve"> </w:t>
            </w:r>
            <w:r>
              <w:rPr>
                <w:rFonts w:hint="eastAsia"/>
                <w:lang w:eastAsia="zh-CN"/>
              </w:rPr>
              <w:t>though</w:t>
            </w:r>
            <w:r>
              <w:rPr>
                <w:lang w:eastAsia="zh-CN"/>
              </w:rPr>
              <w:t xml:space="preserve"> </w:t>
            </w:r>
            <w:r>
              <w:rPr>
                <w:rFonts w:hint="eastAsia"/>
                <w:lang w:eastAsia="zh-CN"/>
              </w:rPr>
              <w:t>PCI</w:t>
            </w:r>
            <w:r>
              <w:rPr>
                <w:lang w:eastAsia="zh-CN"/>
              </w:rPr>
              <w:t xml:space="preserve"> </w:t>
            </w:r>
            <w:r>
              <w:rPr>
                <w:rFonts w:hint="eastAsia"/>
                <w:lang w:eastAsia="zh-CN"/>
              </w:rPr>
              <w:t>collision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detected</w:t>
            </w:r>
            <w:r>
              <w:rPr>
                <w:lang w:eastAsia="zh-CN"/>
              </w:rPr>
              <w:t xml:space="preserve"> by </w:t>
            </w:r>
            <w:r>
              <w:rPr>
                <w:rFonts w:hint="eastAsia"/>
                <w:lang w:eastAsia="zh-CN"/>
              </w:rPr>
              <w:t>F</w:t>
            </w:r>
            <w:r>
              <w:rPr>
                <w:lang w:eastAsia="zh-CN"/>
              </w:rPr>
              <w:t>1-terminating donor based on UE measurement report, M</w:t>
            </w:r>
            <w:r>
              <w:rPr>
                <w:rFonts w:hint="eastAsia"/>
                <w:lang w:eastAsia="zh-CN"/>
              </w:rPr>
              <w:t>T</w:t>
            </w:r>
            <w:r>
              <w:rPr>
                <w:lang w:eastAsia="zh-CN"/>
              </w:rPr>
              <w:t xml:space="preserve">’s target donor has a better acknowledge about the surrounding donors of itself. If </w:t>
            </w:r>
            <w:r>
              <w:rPr>
                <w:rFonts w:hint="eastAsia"/>
                <w:lang w:eastAsia="zh-CN"/>
              </w:rPr>
              <w:t>F</w:t>
            </w:r>
            <w:r>
              <w:rPr>
                <w:lang w:eastAsia="zh-CN"/>
              </w:rPr>
              <w:t>1-terminating donor reconfigures PCI for mIAB directly, PCI collision may happen again when mIAB moves into surrounding donors of M</w:t>
            </w:r>
            <w:r>
              <w:rPr>
                <w:rFonts w:hint="eastAsia"/>
                <w:lang w:eastAsia="zh-CN"/>
              </w:rPr>
              <w:t>T</w:t>
            </w:r>
            <w:r>
              <w:rPr>
                <w:lang w:eastAsia="zh-CN"/>
              </w:rPr>
              <w:t>’s target donor. Therefore, a better way is that M</w:t>
            </w:r>
            <w:r>
              <w:rPr>
                <w:rFonts w:hint="eastAsia"/>
                <w:lang w:eastAsia="zh-CN"/>
              </w:rPr>
              <w:t>T</w:t>
            </w:r>
            <w:r>
              <w:rPr>
                <w:lang w:eastAsia="zh-CN"/>
              </w:rPr>
              <w:t xml:space="preserve">’s target donor decides the new PCI and informs </w:t>
            </w:r>
            <w:r>
              <w:rPr>
                <w:rFonts w:hint="eastAsia"/>
                <w:lang w:eastAsia="zh-CN"/>
              </w:rPr>
              <w:t>F</w:t>
            </w:r>
            <w:r>
              <w:rPr>
                <w:lang w:eastAsia="zh-CN"/>
              </w:rPr>
              <w:t xml:space="preserve">1-terminating donor of it, then </w:t>
            </w:r>
            <w:r>
              <w:rPr>
                <w:rFonts w:hint="eastAsia"/>
                <w:lang w:eastAsia="zh-CN"/>
              </w:rPr>
              <w:t>F</w:t>
            </w:r>
            <w:r>
              <w:rPr>
                <w:lang w:eastAsia="zh-CN"/>
              </w:rPr>
              <w:t xml:space="preserve">1-terminating donor reconfigures this new PCI </w:t>
            </w:r>
            <w:r>
              <w:rPr>
                <w:rFonts w:hint="eastAsia"/>
                <w:lang w:eastAsia="zh-CN"/>
              </w:rPr>
              <w:t>for</w:t>
            </w:r>
            <w:r>
              <w:rPr>
                <w:lang w:eastAsia="zh-CN"/>
              </w:rPr>
              <w:t xml:space="preserve"> </w:t>
            </w:r>
            <w:r>
              <w:rPr>
                <w:rFonts w:hint="eastAsia"/>
                <w:lang w:eastAsia="zh-CN"/>
              </w:rPr>
              <w:t>mIAB.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r>
              <w:t>Huawei</w:t>
            </w:r>
          </w:p>
        </w:tc>
        <w:tc>
          <w:tcPr>
            <w:tcW w:w="1062" w:type="dxa"/>
          </w:tcPr>
          <w:p>
            <w:pPr>
              <w:jc w:val="both"/>
            </w:pPr>
            <w:r>
              <w:t>Option 1</w:t>
            </w:r>
          </w:p>
        </w:tc>
        <w:tc>
          <w:tcPr>
            <w:tcW w:w="7010" w:type="dxa"/>
          </w:tcPr>
          <w:p>
            <w:pPr>
              <w:jc w:val="both"/>
              <w:rPr>
                <w:lang w:eastAsia="zh-CN"/>
              </w:rPr>
            </w:pPr>
            <w:r>
              <w:rPr>
                <w:lang w:eastAsia="zh-CN"/>
              </w:rPr>
              <w:t xml:space="preserve">The available PCI list for the mobile IAB node can be pre-configured on it. If the mobile IAB-node detects the PCI collision, it can select a non-collided PCI from the PCI list to replace the collided one, and inform that to the F1 terminating donor.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ZTE</w:t>
            </w:r>
          </w:p>
        </w:tc>
        <w:tc>
          <w:tcPr>
            <w:tcW w:w="1062" w:type="dxa"/>
          </w:tcPr>
          <w:p>
            <w:pPr>
              <w:jc w:val="both"/>
              <w:rPr>
                <w:lang w:eastAsia="zh-CN"/>
              </w:rPr>
            </w:pPr>
            <w:r>
              <w:rPr>
                <w:rFonts w:hint="eastAsia"/>
                <w:lang w:eastAsia="zh-CN"/>
              </w:rPr>
              <w:t>Option 3</w:t>
            </w:r>
          </w:p>
        </w:tc>
        <w:tc>
          <w:tcPr>
            <w:tcW w:w="7010" w:type="dxa"/>
          </w:tcPr>
          <w:p>
            <w:pPr>
              <w:jc w:val="both"/>
              <w:rPr>
                <w:lang w:eastAsia="zh-CN"/>
              </w:rPr>
            </w:pPr>
            <w:r>
              <w:rPr>
                <w:rFonts w:hint="eastAsia"/>
                <w:lang w:eastAsia="zh-CN"/>
              </w:rPr>
              <w:t xml:space="preserve">In the scenario when there is no </w:t>
            </w:r>
            <w:r>
              <w:t xml:space="preserve">Xn between </w:t>
            </w:r>
            <w:r>
              <w:rPr>
                <w:rFonts w:hint="eastAsia"/>
                <w:lang w:eastAsia="zh-CN"/>
              </w:rPr>
              <w:t>DU</w:t>
            </w:r>
            <w:r>
              <w:rPr>
                <w:lang w:eastAsia="zh-CN"/>
              </w:rPr>
              <w:t>’</w:t>
            </w:r>
            <w:r>
              <w:rPr>
                <w:rFonts w:hint="eastAsia"/>
                <w:lang w:eastAsia="zh-CN"/>
              </w:rPr>
              <w:t xml:space="preserve">s </w:t>
            </w:r>
            <w:r>
              <w:t>donor and the MT’s donor</w:t>
            </w:r>
            <w:r>
              <w:rPr>
                <w:rFonts w:hint="eastAsia"/>
                <w:lang w:eastAsia="zh-CN"/>
              </w:rPr>
              <w:t>, if the PCI collision is predicted by the MT</w:t>
            </w:r>
            <w:r>
              <w:rPr>
                <w:lang w:eastAsia="zh-CN"/>
              </w:rPr>
              <w:t>’</w:t>
            </w:r>
            <w:r>
              <w:rPr>
                <w:rFonts w:hint="eastAsia"/>
                <w:lang w:eastAsia="zh-CN"/>
              </w:rPr>
              <w:t>s donor as discussed in Q2, the new PCI should be configured by MT</w:t>
            </w:r>
            <w:r>
              <w:rPr>
                <w:lang w:eastAsia="zh-CN"/>
              </w:rPr>
              <w:t>’</w:t>
            </w:r>
            <w:r>
              <w:rPr>
                <w:rFonts w:hint="eastAsia"/>
                <w:lang w:eastAsia="zh-CN"/>
              </w:rPr>
              <w:t xml:space="preserve">s donor. </w:t>
            </w:r>
          </w:p>
          <w:p>
            <w:pPr>
              <w:jc w:val="both"/>
              <w:rPr>
                <w:lang w:eastAsia="zh-CN"/>
              </w:rPr>
            </w:pPr>
            <w:r>
              <w:rPr>
                <w:rFonts w:hint="eastAsia"/>
                <w:lang w:eastAsia="zh-CN"/>
              </w:rPr>
              <w:t>On Ericsson</w:t>
            </w:r>
            <w:r>
              <w:rPr>
                <w:lang w:eastAsia="zh-CN"/>
              </w:rPr>
              <w:t>’</w:t>
            </w:r>
            <w:r>
              <w:rPr>
                <w:rFonts w:hint="eastAsia"/>
                <w:lang w:eastAsia="zh-CN"/>
              </w:rPr>
              <w:t>s comment, there is no domino effect if the PCI is configured by MT</w:t>
            </w:r>
            <w:r>
              <w:rPr>
                <w:lang w:eastAsia="zh-CN"/>
              </w:rPr>
              <w:t>’</w:t>
            </w:r>
            <w:r>
              <w:rPr>
                <w:rFonts w:hint="eastAsia"/>
                <w:lang w:eastAsia="zh-CN"/>
              </w:rPr>
              <w:t>s donor since the MT</w:t>
            </w:r>
            <w:r>
              <w:rPr>
                <w:lang w:eastAsia="zh-CN"/>
              </w:rPr>
              <w:t>’</w:t>
            </w:r>
            <w:r>
              <w:rPr>
                <w:rFonts w:hint="eastAsia"/>
                <w:lang w:eastAsia="zh-CN"/>
              </w:rPr>
              <w:t xml:space="preserve">s donor is quite aware of the PCIs used in surrounding cells of the mobile IAB cell. </w:t>
            </w:r>
          </w:p>
          <w:p>
            <w:pPr>
              <w:jc w:val="both"/>
              <w:rPr>
                <w:lang w:eastAsia="zh-CN"/>
              </w:rPr>
            </w:pPr>
            <w:r>
              <w:rPr>
                <w:rFonts w:hint="eastAsia"/>
                <w:lang w:eastAsia="zh-CN"/>
              </w:rPr>
              <w:t>And it</w:t>
            </w:r>
            <w:r>
              <w:rPr>
                <w:lang w:eastAsia="zh-CN"/>
              </w:rPr>
              <w:t>’</w:t>
            </w:r>
            <w:r>
              <w:rPr>
                <w:rFonts w:hint="eastAsia"/>
                <w:lang w:eastAsia="zh-CN"/>
              </w:rPr>
              <w:t>s quite common to configure DU parameters via RRC. For instance, in R16, IAB node</w:t>
            </w:r>
            <w:r>
              <w:rPr>
                <w:lang w:eastAsia="zh-CN"/>
              </w:rPr>
              <w:t>’</w:t>
            </w:r>
            <w:r>
              <w:rPr>
                <w:rFonts w:hint="eastAsia"/>
                <w:lang w:eastAsia="zh-CN"/>
              </w:rPr>
              <w:t xml:space="preserve">s BAP address, IP address and default BAP configuration are configured via RRC.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1062" w:type="dxa"/>
          </w:tcPr>
          <w:p>
            <w:pPr>
              <w:jc w:val="both"/>
            </w:pPr>
          </w:p>
        </w:tc>
        <w:tc>
          <w:tcPr>
            <w:tcW w:w="7010" w:type="dxa"/>
          </w:tcPr>
          <w:p>
            <w:pPr>
              <w:jc w:val="both"/>
            </w:pPr>
          </w:p>
        </w:tc>
      </w:tr>
    </w:tbl>
    <w:p>
      <w:pPr>
        <w:rPr>
          <w:lang w:eastAsia="zh-CN"/>
        </w:rPr>
      </w:pPr>
    </w:p>
    <w:p>
      <w:pPr>
        <w:rPr>
          <w:lang w:eastAsia="zh-CN"/>
        </w:rPr>
      </w:pPr>
      <w:r>
        <w:rPr>
          <w:rFonts w:hint="eastAsia"/>
          <w:lang w:eastAsia="zh-CN"/>
        </w:rPr>
        <w:t xml:space="preserve">7 companies provided feedback on Q3. </w:t>
      </w:r>
    </w:p>
    <w:p>
      <w:pPr>
        <w:rPr>
          <w:lang w:eastAsia="zh-CN"/>
        </w:rPr>
      </w:pPr>
      <w:r>
        <w:rPr>
          <w:rFonts w:hint="eastAsia"/>
          <w:lang w:eastAsia="zh-CN"/>
        </w:rPr>
        <w:t xml:space="preserve">4/7 companies supports option 2 (reconfigured by the F1-terminating donor via F1). </w:t>
      </w:r>
    </w:p>
    <w:p>
      <w:pPr>
        <w:rPr>
          <w:lang w:eastAsia="zh-CN"/>
        </w:rPr>
      </w:pPr>
      <w:r>
        <w:rPr>
          <w:rFonts w:hint="eastAsia"/>
          <w:lang w:eastAsia="zh-CN"/>
        </w:rPr>
        <w:t xml:space="preserve">2/7 companies suggest that </w:t>
      </w:r>
      <w:r>
        <w:rPr>
          <w:lang w:eastAsia="zh-CN"/>
        </w:rPr>
        <w:t>M</w:t>
      </w:r>
      <w:r>
        <w:rPr>
          <w:rFonts w:hint="eastAsia"/>
          <w:lang w:eastAsia="zh-CN"/>
        </w:rPr>
        <w:t>T</w:t>
      </w:r>
      <w:r>
        <w:rPr>
          <w:lang w:eastAsia="zh-CN"/>
        </w:rPr>
        <w:t>’s target donor</w:t>
      </w:r>
      <w:r>
        <w:rPr>
          <w:rFonts w:hint="eastAsia"/>
          <w:lang w:eastAsia="zh-CN"/>
        </w:rPr>
        <w:t xml:space="preserve"> is preferred to reconfigure PCI for mobile IAB cell in the scenario when there is no </w:t>
      </w:r>
      <w:r>
        <w:t xml:space="preserve">Xn between </w:t>
      </w:r>
      <w:r>
        <w:rPr>
          <w:rFonts w:hint="eastAsia"/>
          <w:lang w:eastAsia="zh-CN"/>
        </w:rPr>
        <w:t>DU</w:t>
      </w:r>
      <w:r>
        <w:rPr>
          <w:lang w:eastAsia="zh-CN"/>
        </w:rPr>
        <w:t>’</w:t>
      </w:r>
      <w:r>
        <w:rPr>
          <w:rFonts w:hint="eastAsia"/>
          <w:lang w:eastAsia="zh-CN"/>
        </w:rPr>
        <w:t xml:space="preserve">s </w:t>
      </w:r>
      <w:r>
        <w:t>donor and the MT’s donor</w:t>
      </w:r>
      <w:r>
        <w:rPr>
          <w:rFonts w:hint="eastAsia"/>
          <w:lang w:eastAsia="zh-CN"/>
        </w:rPr>
        <w:t xml:space="preserve"> since </w:t>
      </w:r>
      <w:r>
        <w:rPr>
          <w:lang w:eastAsia="zh-CN"/>
        </w:rPr>
        <w:t>M</w:t>
      </w:r>
      <w:r>
        <w:rPr>
          <w:rFonts w:hint="eastAsia"/>
          <w:lang w:eastAsia="zh-CN"/>
        </w:rPr>
        <w:t>T</w:t>
      </w:r>
      <w:r>
        <w:rPr>
          <w:lang w:eastAsia="zh-CN"/>
        </w:rPr>
        <w:t>’s target donor has a better acknowledge about the surrounding donors of</w:t>
      </w:r>
      <w:r>
        <w:rPr>
          <w:rFonts w:hint="eastAsia"/>
          <w:lang w:eastAsia="zh-CN"/>
        </w:rPr>
        <w:t xml:space="preserve"> the mobile IAB node.  </w:t>
      </w:r>
    </w:p>
    <w:p>
      <w:pPr>
        <w:rPr>
          <w:lang w:eastAsia="zh-CN"/>
        </w:rPr>
      </w:pPr>
      <w:r>
        <w:rPr>
          <w:rFonts w:hint="eastAsia"/>
          <w:lang w:eastAsia="zh-CN"/>
        </w:rPr>
        <w:t xml:space="preserve">1/7 company supports option 1 (reconfigured by </w:t>
      </w:r>
      <w:r>
        <w:t>the mobile IAB node</w:t>
      </w:r>
      <w:r>
        <w:rPr>
          <w:rFonts w:hint="eastAsia"/>
          <w:lang w:eastAsia="zh-CN"/>
        </w:rPr>
        <w:t>) and suggests that t</w:t>
      </w:r>
      <w:r>
        <w:rPr>
          <w:lang w:eastAsia="zh-CN"/>
        </w:rPr>
        <w:t>he available PCI list for the mobile IAB node can be pre-configured</w:t>
      </w:r>
      <w:r>
        <w:rPr>
          <w:rFonts w:hint="eastAsia"/>
          <w:lang w:eastAsia="zh-CN"/>
        </w:rPr>
        <w:t>.</w:t>
      </w:r>
    </w:p>
    <w:p>
      <w:pPr>
        <w:rPr>
          <w:lang w:eastAsia="zh-CN"/>
        </w:rPr>
      </w:pPr>
      <w:r>
        <w:rPr>
          <w:rFonts w:hint="eastAsia"/>
          <w:lang w:eastAsia="zh-CN"/>
        </w:rPr>
        <w:t>In the moderator</w:t>
      </w:r>
      <w:r>
        <w:rPr>
          <w:lang w:eastAsia="zh-CN"/>
        </w:rPr>
        <w:t>’</w:t>
      </w:r>
      <w:r>
        <w:rPr>
          <w:rFonts w:hint="eastAsia"/>
          <w:lang w:eastAsia="zh-CN"/>
        </w:rPr>
        <w:t xml:space="preserve">s view, the PCI reconfiguration is some kind of dependant on how PCI collision is detected/predicted. So the moderator sugguest to have no proposal on PCI reconfiguration at this stage and wait for the progress on the PCI collision prediction in the scenario when there is no </w:t>
      </w:r>
      <w:r>
        <w:t xml:space="preserve">Xn between </w:t>
      </w:r>
      <w:r>
        <w:rPr>
          <w:rFonts w:hint="eastAsia"/>
          <w:lang w:eastAsia="zh-CN"/>
        </w:rPr>
        <w:t>DU</w:t>
      </w:r>
      <w:r>
        <w:rPr>
          <w:lang w:eastAsia="zh-CN"/>
        </w:rPr>
        <w:t>’</w:t>
      </w:r>
      <w:r>
        <w:rPr>
          <w:rFonts w:hint="eastAsia"/>
          <w:lang w:eastAsia="zh-CN"/>
        </w:rPr>
        <w:t xml:space="preserve">s </w:t>
      </w:r>
      <w:r>
        <w:t>donor and the MT’s donor</w:t>
      </w:r>
      <w:r>
        <w:rPr>
          <w:rFonts w:hint="eastAsia"/>
          <w:lang w:eastAsia="zh-CN"/>
        </w:rPr>
        <w:t xml:space="preserve">. </w:t>
      </w:r>
    </w:p>
    <w:p>
      <w:pPr>
        <w:rPr>
          <w:lang w:eastAsia="zh-CN"/>
        </w:rPr>
      </w:pPr>
    </w:p>
    <w:p>
      <w:pPr>
        <w:pStyle w:val="3"/>
        <w:rPr>
          <w:lang w:eastAsia="zh-CN"/>
        </w:rPr>
      </w:pPr>
      <w:r>
        <w:rPr>
          <w:rFonts w:hint="eastAsia"/>
          <w:lang w:eastAsia="zh-CN"/>
        </w:rPr>
        <w:t xml:space="preserve"> </w:t>
      </w:r>
      <w:r>
        <w:t>PCI reconfiguration in case of IAB-donor and IAB-node with different OAMs</w:t>
      </w:r>
    </w:p>
    <w:p>
      <w:pPr>
        <w:rPr>
          <w:sz w:val="20"/>
          <w:szCs w:val="20"/>
        </w:rPr>
      </w:pPr>
      <w:r>
        <w:rPr>
          <w:rFonts w:hint="eastAsia"/>
          <w:lang w:eastAsia="zh-CN"/>
        </w:rPr>
        <w:t>In [</w:t>
      </w:r>
      <w:r>
        <w:rPr>
          <w:rFonts w:hint="eastAsia"/>
          <w:lang w:eastAsia="en-US"/>
        </w:rPr>
        <w:t>R3-231443</w:t>
      </w:r>
      <w:r>
        <w:rPr>
          <w:rFonts w:hint="eastAsia"/>
          <w:lang w:eastAsia="zh-CN"/>
        </w:rPr>
        <w:t xml:space="preserve"> Lenovo][</w:t>
      </w:r>
      <w:r>
        <w:rPr>
          <w:rFonts w:hint="eastAsia"/>
          <w:lang w:eastAsia="en-US"/>
        </w:rPr>
        <w:t>R3-231526</w:t>
      </w:r>
      <w:r>
        <w:rPr>
          <w:rFonts w:hint="eastAsia"/>
          <w:lang w:eastAsia="zh-CN"/>
        </w:rPr>
        <w:t xml:space="preserve"> Xiaomi], it is observed that </w:t>
      </w:r>
      <w:r>
        <w:rPr>
          <w:sz w:val="20"/>
          <w:szCs w:val="20"/>
        </w:rPr>
        <w:t>legacy PCI Optimization Function</w:t>
      </w:r>
      <w:r>
        <w:rPr>
          <w:rFonts w:hint="eastAsia"/>
          <w:sz w:val="20"/>
          <w:szCs w:val="20"/>
          <w:lang w:eastAsia="zh-CN"/>
        </w:rPr>
        <w:t xml:space="preserve"> </w:t>
      </w:r>
      <w:r>
        <w:rPr>
          <w:sz w:val="20"/>
          <w:szCs w:val="20"/>
        </w:rPr>
        <w:t xml:space="preserve">cannot </w:t>
      </w:r>
      <w:r>
        <w:rPr>
          <w:rFonts w:hint="eastAsia"/>
          <w:sz w:val="20"/>
          <w:szCs w:val="20"/>
          <w:lang w:eastAsia="zh-CN"/>
        </w:rPr>
        <w:t>work when</w:t>
      </w:r>
      <w:r>
        <w:rPr>
          <w:sz w:val="20"/>
          <w:szCs w:val="20"/>
        </w:rPr>
        <w:t xml:space="preserve"> the mobile IAB-node and the IAB-donor-CU are served by different OAMs.</w:t>
      </w:r>
    </w:p>
    <w:p>
      <w:pPr>
        <w:rPr>
          <w:lang w:eastAsia="zh-CN"/>
        </w:rPr>
      </w:pPr>
      <w:r>
        <w:rPr>
          <w:rFonts w:hint="eastAsia"/>
          <w:sz w:val="20"/>
          <w:szCs w:val="20"/>
          <w:lang w:eastAsia="zh-CN"/>
        </w:rPr>
        <w:t xml:space="preserve">In </w:t>
      </w:r>
      <w:r>
        <w:rPr>
          <w:rFonts w:hint="eastAsia"/>
          <w:lang w:eastAsia="zh-CN"/>
        </w:rPr>
        <w:t>[</w:t>
      </w:r>
      <w:r>
        <w:rPr>
          <w:rFonts w:hint="eastAsia"/>
          <w:lang w:eastAsia="en-US"/>
        </w:rPr>
        <w:t>R3-231443</w:t>
      </w:r>
      <w:r>
        <w:rPr>
          <w:rFonts w:hint="eastAsia"/>
          <w:lang w:eastAsia="zh-CN"/>
        </w:rPr>
        <w:t xml:space="preserve"> Lenovo], the following enhancements are proposed to solve this issue: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overflowPunct w:val="0"/>
              <w:autoSpaceDE w:val="0"/>
              <w:autoSpaceDN w:val="0"/>
              <w:adjustRightInd w:val="0"/>
              <w:spacing w:before="120" w:beforeLines="50"/>
              <w:textAlignment w:val="baseline"/>
              <w:rPr>
                <w:b/>
                <w:bCs/>
                <w:sz w:val="20"/>
                <w:szCs w:val="20"/>
              </w:rPr>
            </w:pPr>
            <w:r>
              <w:rPr>
                <w:b/>
                <w:bCs/>
                <w:sz w:val="20"/>
                <w:szCs w:val="20"/>
              </w:rPr>
              <w:t>For centralized PCI assignment in split gNB architecture, IAB-donor-CU and mobile IAB-node have following enhancements to legacy PCI Optimization Function if mobile IAB-node and IAB-donor-CU are served by different OAMs.</w:t>
            </w:r>
          </w:p>
          <w:p>
            <w:pPr>
              <w:pStyle w:val="52"/>
              <w:numPr>
                <w:ilvl w:val="0"/>
                <w:numId w:val="6"/>
              </w:numPr>
              <w:overflowPunct w:val="0"/>
              <w:autoSpaceDE w:val="0"/>
              <w:autoSpaceDN w:val="0"/>
              <w:adjustRightInd w:val="0"/>
              <w:spacing w:before="120" w:beforeLines="50" w:after="120"/>
              <w:ind w:firstLineChars="0"/>
              <w:textAlignment w:val="baseline"/>
              <w:rPr>
                <w:rFonts w:ascii="Times New Roman" w:hAnsi="Times New Roman" w:eastAsia="Times New Roman"/>
                <w:b/>
                <w:bCs/>
                <w:sz w:val="20"/>
                <w:szCs w:val="20"/>
              </w:rPr>
            </w:pPr>
            <w:r>
              <w:rPr>
                <w:rFonts w:ascii="Times New Roman" w:hAnsi="Times New Roman" w:eastAsia="Times New Roman"/>
                <w:b/>
                <w:bCs/>
                <w:sz w:val="20"/>
                <w:szCs w:val="20"/>
              </w:rPr>
              <w:t>IAB-donor-CU informs the PCI collision to mobile IAB-node</w:t>
            </w:r>
          </w:p>
          <w:p>
            <w:pPr>
              <w:pStyle w:val="52"/>
              <w:numPr>
                <w:ilvl w:val="0"/>
                <w:numId w:val="6"/>
              </w:numPr>
              <w:overflowPunct w:val="0"/>
              <w:autoSpaceDE w:val="0"/>
              <w:autoSpaceDN w:val="0"/>
              <w:adjustRightInd w:val="0"/>
              <w:spacing w:before="120" w:beforeLines="50" w:after="120"/>
              <w:ind w:firstLineChars="0"/>
              <w:textAlignment w:val="baseline"/>
              <w:rPr>
                <w:rFonts w:ascii="Times New Roman" w:hAnsi="Times New Roman"/>
                <w:b/>
                <w:bCs/>
                <w:sz w:val="20"/>
                <w:szCs w:val="20"/>
              </w:rPr>
            </w:pPr>
            <w:r>
              <w:rPr>
                <w:rFonts w:ascii="Times New Roman" w:hAnsi="Times New Roman" w:eastAsia="Times New Roman"/>
                <w:b/>
                <w:bCs/>
                <w:sz w:val="20"/>
                <w:szCs w:val="20"/>
              </w:rPr>
              <w:t>Mobile IAB-node reports the new PCI to IAB-donor-CU</w:t>
            </w:r>
          </w:p>
          <w:p>
            <w:pPr>
              <w:overflowPunct w:val="0"/>
              <w:autoSpaceDE w:val="0"/>
              <w:autoSpaceDN w:val="0"/>
              <w:adjustRightInd w:val="0"/>
              <w:spacing w:before="120" w:beforeLines="50"/>
              <w:textAlignment w:val="baseline"/>
              <w:rPr>
                <w:lang w:eastAsia="zh-CN"/>
              </w:rPr>
            </w:pPr>
            <w:r>
              <w:rPr>
                <w:b/>
                <w:bCs/>
                <w:sz w:val="20"/>
                <w:szCs w:val="20"/>
              </w:rPr>
              <w:t>For distributed PCI assignment in split gNB architecture, mobile IAB-node may report the PCI list assigned by its OAM to IAB-donor-CU, and the IAB-donor-CU may select a new PCI value from the PCI list to upon PCI collision,</w:t>
            </w:r>
            <w:r>
              <w:rPr>
                <w:rFonts w:hint="eastAsia"/>
                <w:b/>
                <w:bCs/>
                <w:sz w:val="20"/>
                <w:szCs w:val="20"/>
              </w:rPr>
              <w:t xml:space="preserve"> </w:t>
            </w:r>
            <w:r>
              <w:rPr>
                <w:b/>
                <w:bCs/>
                <w:sz w:val="20"/>
                <w:szCs w:val="20"/>
              </w:rPr>
              <w:t>if mobile IAB-node and IAB-donor-CU are served by different OAMs.</w:t>
            </w:r>
          </w:p>
        </w:tc>
      </w:tr>
    </w:tbl>
    <w:p>
      <w:pPr>
        <w:rPr>
          <w:lang w:eastAsia="zh-CN"/>
        </w:rPr>
      </w:pPr>
      <w:r>
        <w:rPr>
          <w:rFonts w:hint="eastAsia"/>
          <w:lang w:eastAsia="zh-CN"/>
        </w:rPr>
        <w:t>In [</w:t>
      </w:r>
      <w:r>
        <w:rPr>
          <w:rFonts w:hint="eastAsia"/>
          <w:lang w:eastAsia="en-US"/>
        </w:rPr>
        <w:t>R3-231526</w:t>
      </w:r>
      <w:r>
        <w:rPr>
          <w:rFonts w:hint="eastAsia"/>
          <w:lang w:eastAsia="zh-CN"/>
        </w:rPr>
        <w:t xml:space="preserve"> Xiaomi], the following enhancements are proposed to solve this issue: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tcPr>
          <w:p>
            <w:pPr>
              <w:rPr>
                <w:b/>
                <w:szCs w:val="21"/>
              </w:rPr>
            </w:pPr>
            <w:r>
              <w:rPr>
                <w:b/>
                <w:szCs w:val="21"/>
              </w:rPr>
              <w:t>If it’s the mobile IAB node (or it’s OAM) to assign the new PCI, the PCI collision detection indication and the cell configuration of the neighbours should be transferred from IAB-donor of mobile IAB-DU to the mobile IAB-node.</w:t>
            </w:r>
          </w:p>
          <w:p>
            <w:pPr>
              <w:rPr>
                <w:lang w:eastAsia="zh-CN"/>
              </w:rPr>
            </w:pPr>
            <w:r>
              <w:rPr>
                <w:b/>
                <w:szCs w:val="21"/>
              </w:rPr>
              <w:t>If it’s IAB-donor of mobile IAB-DU (or it’s OAM) to assign the new PCI, we think the pre-configurations PCI list in the mobile IAB-node and the IAB-node movement info should be transferred from the mobile IAB-node to IAB-donor of mobile IAB-DU.</w:t>
            </w:r>
          </w:p>
        </w:tc>
      </w:tr>
    </w:tbl>
    <w:p>
      <w:pPr>
        <w:rPr>
          <w:lang w:eastAsia="zh-CN"/>
        </w:rPr>
      </w:pPr>
    </w:p>
    <w:p>
      <w:pPr>
        <w:rPr>
          <w:lang w:eastAsia="zh-CN"/>
        </w:rPr>
      </w:pPr>
      <w:r>
        <w:rPr>
          <w:rFonts w:hint="eastAsia"/>
          <w:lang w:eastAsia="zh-CN"/>
        </w:rPr>
        <w:t>In [</w:t>
      </w:r>
      <w:r>
        <w:rPr>
          <w:rFonts w:hint="eastAsia"/>
          <w:lang w:eastAsia="en-US"/>
        </w:rPr>
        <w:t>R3-231537</w:t>
      </w:r>
      <w:r>
        <w:rPr>
          <w:rFonts w:hint="eastAsia"/>
          <w:lang w:eastAsia="zh-CN"/>
        </w:rPr>
        <w:t xml:space="preserve"> Ericsson], it is proposed that </w:t>
      </w:r>
      <w:r>
        <w:t>PCI reconfiguration for the scenario where the IAB-donor and the mIAB-node connect to different OAMs is out of RAN3 scope</w:t>
      </w:r>
      <w:r>
        <w:rPr>
          <w:rFonts w:hint="eastAsia"/>
          <w:lang w:eastAsia="zh-CN"/>
        </w:rPr>
        <w:t xml:space="preserve">. And it is observed that </w:t>
      </w:r>
      <w:r>
        <w:t>it is always assumed that the DU and CU can be connected to different OAMs</w:t>
      </w:r>
      <w:r>
        <w:rPr>
          <w:rFonts w:hint="eastAsia"/>
          <w:lang w:eastAsia="zh-CN"/>
        </w:rPr>
        <w:t xml:space="preserve"> </w:t>
      </w:r>
      <w:r>
        <w:t xml:space="preserve">in our standardization work.  </w:t>
      </w:r>
    </w:p>
    <w:p>
      <w:r>
        <w:rPr>
          <w:rFonts w:hint="eastAsia"/>
          <w:lang w:eastAsia="zh-CN"/>
        </w:rPr>
        <w:t>In [</w:t>
      </w:r>
      <w:r>
        <w:rPr>
          <w:rFonts w:hint="eastAsia"/>
          <w:lang w:eastAsia="en-US"/>
        </w:rPr>
        <w:t>R3-231473</w:t>
      </w:r>
      <w:r>
        <w:rPr>
          <w:rFonts w:hint="eastAsia"/>
          <w:lang w:eastAsia="zh-CN"/>
        </w:rPr>
        <w:t xml:space="preserve"> Nokia], it is observed that f</w:t>
      </w:r>
      <w:r>
        <w:t>rom RAN3 perspective, the IAB node and IAB-donor may use different OAMs, just like normal gNB-DU and gNB-CU that may use different OAMs.</w:t>
      </w:r>
      <w:r>
        <w:rPr>
          <w:rFonts w:hint="eastAsia"/>
          <w:lang w:eastAsia="zh-CN"/>
        </w:rPr>
        <w:t xml:space="preserve"> And it is proposed that n</w:t>
      </w:r>
      <w:r>
        <w:t>o enhancement is needed when the IAB node and IAB-donor use different OAMs.</w:t>
      </w:r>
    </w:p>
    <w:p>
      <w:pPr>
        <w:rPr>
          <w:b/>
          <w:bCs/>
          <w:lang w:eastAsia="zh-CN"/>
        </w:rPr>
      </w:pPr>
      <w:r>
        <w:rPr>
          <w:rFonts w:hint="eastAsia"/>
          <w:b/>
          <w:bCs/>
          <w:lang w:eastAsia="zh-CN"/>
        </w:rPr>
        <w:t xml:space="preserve">Q4-1: Do you agree that normal DU and CU can be connected to different OAMs, and existing mechanism is sufficient for PCI reconfiguration in normal split gNB architecture where DU and CU are connected to different OAMs? If no, please provide the reason. </w:t>
      </w:r>
    </w:p>
    <w:p>
      <w:pPr>
        <w:rPr>
          <w:b/>
          <w:bCs/>
          <w:lang w:eastAsia="zh-CN"/>
        </w:rPr>
      </w:pPr>
      <w:r>
        <w:rPr>
          <w:rFonts w:hint="eastAsia"/>
          <w:b/>
          <w:bCs/>
          <w:lang w:eastAsia="zh-CN"/>
        </w:rPr>
        <w:t xml:space="preserve">Q4-2: Do you agree that the case where </w:t>
      </w:r>
      <w:r>
        <w:rPr>
          <w:b/>
          <w:bCs/>
        </w:rPr>
        <w:t xml:space="preserve">IAB-donor and IAB-node </w:t>
      </w:r>
      <w:r>
        <w:rPr>
          <w:rFonts w:hint="eastAsia"/>
          <w:b/>
          <w:bCs/>
          <w:lang w:eastAsia="zh-CN"/>
        </w:rPr>
        <w:t>are connected to</w:t>
      </w:r>
      <w:r>
        <w:rPr>
          <w:b/>
          <w:bCs/>
        </w:rPr>
        <w:t xml:space="preserve"> different OAMs</w:t>
      </w:r>
      <w:r>
        <w:rPr>
          <w:rFonts w:hint="eastAsia"/>
          <w:b/>
          <w:bCs/>
          <w:lang w:eastAsia="zh-CN"/>
        </w:rPr>
        <w:t xml:space="preserve"> is the same as normal split gNB architecture where DU and CU are connected to different OAMs? If no, please provide the reason.  </w:t>
      </w:r>
    </w:p>
    <w:p>
      <w:pPr>
        <w:rPr>
          <w:b/>
          <w:bCs/>
          <w:lang w:eastAsia="zh-CN"/>
        </w:rPr>
      </w:pPr>
      <w:r>
        <w:rPr>
          <w:rFonts w:hint="eastAsia"/>
          <w:b/>
          <w:bCs/>
          <w:lang w:eastAsia="zh-CN"/>
        </w:rPr>
        <w:t xml:space="preserve">Q4-3: Do you agree that existing mechanism is sufficient for </w:t>
      </w:r>
      <w:r>
        <w:rPr>
          <w:b/>
          <w:bCs/>
        </w:rPr>
        <w:t>PCI reconfiguration in case of IAB-donor and IAB-node with different OAMs</w:t>
      </w:r>
      <w:r>
        <w:rPr>
          <w:rFonts w:hint="eastAsia"/>
          <w:b/>
          <w:bCs/>
          <w:lang w:eastAsia="zh-CN"/>
        </w:rPr>
        <w:t xml:space="preserve">? If no, please provide the reason and the solution. </w:t>
      </w:r>
    </w:p>
    <w:p>
      <w:pPr>
        <w:rPr>
          <w:b/>
          <w:bCs/>
          <w:lang w:eastAsia="zh-CN"/>
        </w:rPr>
      </w:pPr>
      <w:r>
        <w:rPr>
          <w:rFonts w:hint="eastAsia"/>
          <w:b/>
          <w:bCs/>
          <w:lang w:eastAsia="zh-CN"/>
        </w:rPr>
        <w:t xml:space="preserve">Q4-4: Do you agree that the </w:t>
      </w:r>
      <w:r>
        <w:rPr>
          <w:b/>
          <w:bCs/>
        </w:rPr>
        <w:t>PCI reconfiguration in case of IAB-donor and IAB-node with different OAMs</w:t>
      </w:r>
      <w:r>
        <w:rPr>
          <w:rFonts w:hint="eastAsia"/>
          <w:b/>
          <w:bCs/>
          <w:lang w:eastAsia="zh-CN"/>
        </w:rPr>
        <w:t xml:space="preserve"> is out of RAN3 scope?</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1159"/>
        <w:gridCol w:w="69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b/>
                <w:bCs/>
              </w:rPr>
            </w:pPr>
            <w:r>
              <w:rPr>
                <w:b/>
                <w:bCs/>
              </w:rPr>
              <w:t>Company</w:t>
            </w:r>
          </w:p>
        </w:tc>
        <w:tc>
          <w:tcPr>
            <w:tcW w:w="1159" w:type="dxa"/>
          </w:tcPr>
          <w:p>
            <w:pPr>
              <w:jc w:val="both"/>
              <w:rPr>
                <w:b/>
                <w:bCs/>
                <w:lang w:eastAsia="zh-CN"/>
              </w:rPr>
            </w:pPr>
            <w:r>
              <w:rPr>
                <w:rFonts w:hint="eastAsia"/>
                <w:b/>
                <w:bCs/>
                <w:lang w:eastAsia="zh-CN"/>
              </w:rPr>
              <w:t>Y/N</w:t>
            </w:r>
          </w:p>
        </w:tc>
        <w:tc>
          <w:tcPr>
            <w:tcW w:w="6913"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b/>
                <w:bCs/>
              </w:rPr>
            </w:pPr>
            <w:r>
              <w:rPr>
                <w:b/>
                <w:bCs/>
              </w:rPr>
              <w:t>Ericsson</w:t>
            </w:r>
          </w:p>
        </w:tc>
        <w:tc>
          <w:tcPr>
            <w:tcW w:w="1159" w:type="dxa"/>
          </w:tcPr>
          <w:p>
            <w:pPr>
              <w:jc w:val="both"/>
              <w:rPr>
                <w:b/>
                <w:bCs/>
              </w:rPr>
            </w:pPr>
            <w:r>
              <w:rPr>
                <w:b/>
                <w:bCs/>
              </w:rPr>
              <w:t>Q4-1: agree</w:t>
            </w:r>
          </w:p>
          <w:p>
            <w:pPr>
              <w:jc w:val="both"/>
              <w:rPr>
                <w:b/>
                <w:bCs/>
              </w:rPr>
            </w:pPr>
            <w:r>
              <w:rPr>
                <w:b/>
                <w:bCs/>
              </w:rPr>
              <w:t>Q4-2: Agree</w:t>
            </w:r>
          </w:p>
          <w:p>
            <w:pPr>
              <w:jc w:val="both"/>
              <w:rPr>
                <w:b/>
                <w:bCs/>
              </w:rPr>
            </w:pPr>
            <w:r>
              <w:rPr>
                <w:b/>
                <w:bCs/>
              </w:rPr>
              <w:t>Q4-3: Agree</w:t>
            </w:r>
          </w:p>
          <w:p>
            <w:pPr>
              <w:jc w:val="both"/>
              <w:rPr>
                <w:b/>
                <w:bCs/>
              </w:rPr>
            </w:pPr>
            <w:r>
              <w:rPr>
                <w:b/>
                <w:bCs/>
              </w:rPr>
              <w:t>Q4-4: Agree</w:t>
            </w:r>
          </w:p>
        </w:tc>
        <w:tc>
          <w:tcPr>
            <w:tcW w:w="6913" w:type="dxa"/>
          </w:tcPr>
          <w:p>
            <w:pPr>
              <w:jc w:val="both"/>
              <w:rPr>
                <w:b/>
                <w:bC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r>
              <w:t>Qualcomm</w:t>
            </w:r>
          </w:p>
        </w:tc>
        <w:tc>
          <w:tcPr>
            <w:tcW w:w="1159" w:type="dxa"/>
          </w:tcPr>
          <w:p>
            <w:pPr>
              <w:jc w:val="both"/>
              <w:rPr>
                <w:b/>
                <w:bCs/>
              </w:rPr>
            </w:pPr>
            <w:r>
              <w:rPr>
                <w:b/>
                <w:bCs/>
              </w:rPr>
              <w:t>Q4-1: Agree</w:t>
            </w:r>
          </w:p>
          <w:p>
            <w:pPr>
              <w:jc w:val="both"/>
              <w:rPr>
                <w:b/>
                <w:bCs/>
              </w:rPr>
            </w:pPr>
            <w:r>
              <w:rPr>
                <w:b/>
                <w:bCs/>
              </w:rPr>
              <w:t>Q4-2: Agree</w:t>
            </w:r>
          </w:p>
          <w:p>
            <w:pPr>
              <w:jc w:val="both"/>
              <w:rPr>
                <w:b/>
                <w:bCs/>
              </w:rPr>
            </w:pPr>
            <w:r>
              <w:rPr>
                <w:b/>
                <w:bCs/>
              </w:rPr>
              <w:t>Q4-3: see comment</w:t>
            </w:r>
          </w:p>
          <w:p>
            <w:pPr>
              <w:jc w:val="both"/>
              <w:rPr>
                <w:b/>
                <w:bCs/>
              </w:rPr>
            </w:pPr>
            <w:r>
              <w:rPr>
                <w:b/>
                <w:bCs/>
              </w:rPr>
              <w:t>Q4-4: see comment</w:t>
            </w:r>
          </w:p>
        </w:tc>
        <w:tc>
          <w:tcPr>
            <w:tcW w:w="6913" w:type="dxa"/>
          </w:tcPr>
          <w:p>
            <w:pPr>
              <w:jc w:val="both"/>
            </w:pPr>
            <w:r>
              <w:t>On Q4-3: PCI reconfiguration should avoid UE RLF. We agreed that this can be achieved by handing over UEs between cells with old and new PCIs, respectively. This is straightforward but we may not want to close the door yet on further discussion.</w:t>
            </w:r>
          </w:p>
          <w:p>
            <w:pPr>
              <w:jc w:val="both"/>
            </w:pPr>
          </w:p>
          <w:p>
            <w:pPr>
              <w:jc w:val="both"/>
            </w:pPr>
            <w:r>
              <w:t xml:space="preserve">On Q4-4: We cannot simply state that it is out of scope. RAN3 cannot assume that two RAN nodes are supported by the same OAM.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L</w:t>
            </w:r>
            <w:r>
              <w:rPr>
                <w:lang w:eastAsia="zh-CN"/>
              </w:rPr>
              <w:t>enovo</w:t>
            </w:r>
          </w:p>
        </w:tc>
        <w:tc>
          <w:tcPr>
            <w:tcW w:w="1159" w:type="dxa"/>
          </w:tcPr>
          <w:p>
            <w:pPr>
              <w:jc w:val="both"/>
              <w:rPr>
                <w:lang w:eastAsia="zh-CN"/>
              </w:rPr>
            </w:pPr>
            <w:r>
              <w:rPr>
                <w:rFonts w:hint="eastAsia"/>
                <w:lang w:eastAsia="zh-CN"/>
              </w:rPr>
              <w:t>S</w:t>
            </w:r>
            <w:r>
              <w:rPr>
                <w:lang w:eastAsia="zh-CN"/>
              </w:rPr>
              <w:t>ee comments</w:t>
            </w:r>
          </w:p>
        </w:tc>
        <w:tc>
          <w:tcPr>
            <w:tcW w:w="6913" w:type="dxa"/>
          </w:tcPr>
          <w:p>
            <w:pPr>
              <w:jc w:val="both"/>
              <w:rPr>
                <w:lang w:eastAsia="zh-CN"/>
              </w:rPr>
            </w:pPr>
            <w:r>
              <w:rPr>
                <w:lang w:eastAsia="zh-CN"/>
              </w:rPr>
              <w:t xml:space="preserve">For Q4-1 and Q4-2, agree that CU and DU can connect to different OAMs, but the </w:t>
            </w:r>
            <w:r>
              <w:rPr>
                <w:highlight w:val="yellow"/>
                <w:lang w:eastAsia="zh-CN"/>
              </w:rPr>
              <w:t>existing mechanism may be only work well for the case if CU and DU connect to the same OAM.</w:t>
            </w:r>
            <w:r>
              <w:rPr>
                <w:lang w:eastAsia="zh-CN"/>
              </w:rPr>
              <w:t xml:space="preserve"> </w:t>
            </w:r>
          </w:p>
          <w:p>
            <w:pPr>
              <w:jc w:val="both"/>
              <w:rPr>
                <w:lang w:eastAsia="zh-CN"/>
              </w:rPr>
            </w:pPr>
            <w:r>
              <w:rPr>
                <w:rFonts w:hint="eastAsia"/>
                <w:lang w:eastAsia="zh-CN"/>
              </w:rPr>
              <w:t>F</w:t>
            </w:r>
            <w:r>
              <w:rPr>
                <w:lang w:eastAsia="zh-CN"/>
              </w:rPr>
              <w:t>or example, in centralized PCI assignment in split gNB architecture, it’s the CU to detect the PCI collision and reconfigure the PCI, and CU reports the collision to its OAM. However, if CU and DU subject to different OAM, it’s better to report the collision to the OAM of DU to request a new PCI, rather than to report the collision to the OAM of CU.</w:t>
            </w:r>
          </w:p>
          <w:p>
            <w:pPr>
              <w:jc w:val="both"/>
              <w:rPr>
                <w:lang w:eastAsia="zh-CN"/>
              </w:rPr>
            </w:pPr>
            <w:r>
              <w:rPr>
                <w:rFonts w:hint="eastAsia"/>
                <w:lang w:eastAsia="zh-CN"/>
              </w:rPr>
              <w:t>A</w:t>
            </w:r>
            <w:r>
              <w:rPr>
                <w:lang w:eastAsia="zh-CN"/>
              </w:rPr>
              <w:t>gree with QC for Q4-3 and Q4-4 to keep them open.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r>
              <w:t>Nokia</w:t>
            </w:r>
          </w:p>
        </w:tc>
        <w:tc>
          <w:tcPr>
            <w:tcW w:w="1159" w:type="dxa"/>
          </w:tcPr>
          <w:p>
            <w:pPr>
              <w:jc w:val="both"/>
            </w:pPr>
            <w:r>
              <w:t>Agree all</w:t>
            </w:r>
          </w:p>
        </w:tc>
        <w:tc>
          <w:tcPr>
            <w:tcW w:w="6913" w:type="dxa"/>
          </w:tcPr>
          <w:p>
            <w:pPr>
              <w:jc w:val="both"/>
            </w:pPr>
            <w:r>
              <w:t xml:space="preserve">Please note current system already support DU and CU from different vendors and using different OAM.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9" w:type="dxa"/>
          </w:tcPr>
          <w:p>
            <w:pPr>
              <w:jc w:val="both"/>
            </w:pPr>
            <w:r>
              <w:t>Xiaomi</w:t>
            </w:r>
          </w:p>
        </w:tc>
        <w:tc>
          <w:tcPr>
            <w:tcW w:w="1159" w:type="dxa"/>
          </w:tcPr>
          <w:p>
            <w:pPr>
              <w:jc w:val="both"/>
            </w:pPr>
            <w:r>
              <w:t>See comments</w:t>
            </w:r>
          </w:p>
        </w:tc>
        <w:tc>
          <w:tcPr>
            <w:tcW w:w="6913" w:type="dxa"/>
          </w:tcPr>
          <w:p>
            <w:pPr>
              <w:jc w:val="both"/>
            </w:pPr>
            <w:r>
              <w:t xml:space="preserve">Share view with Lenovo. </w:t>
            </w:r>
          </w:p>
          <w:p>
            <w:pPr>
              <w:jc w:val="both"/>
            </w:pPr>
            <w:r>
              <w:t>We think the most difference between current system and mobile IAB involved network is that the PCI conflict can be very dynamic and frequent for the latter case, we need a better mechanism to avoid PCI collision.</w:t>
            </w:r>
          </w:p>
          <w:p>
            <w:pPr>
              <w:jc w:val="both"/>
            </w:pPr>
            <w:r>
              <w:t xml:space="preserve">In general, we prefer to keep Q4-3 and Q4-4 open.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S</w:t>
            </w:r>
            <w:r>
              <w:rPr>
                <w:lang w:eastAsia="zh-CN"/>
              </w:rPr>
              <w:t>amsung</w:t>
            </w:r>
          </w:p>
        </w:tc>
        <w:tc>
          <w:tcPr>
            <w:tcW w:w="1159" w:type="dxa"/>
          </w:tcPr>
          <w:p>
            <w:pPr>
              <w:jc w:val="both"/>
              <w:rPr>
                <w:b/>
                <w:bCs/>
              </w:rPr>
            </w:pPr>
            <w:r>
              <w:rPr>
                <w:b/>
                <w:bCs/>
              </w:rPr>
              <w:t>Q4-1: agree</w:t>
            </w:r>
          </w:p>
          <w:p>
            <w:pPr>
              <w:jc w:val="both"/>
              <w:rPr>
                <w:b/>
                <w:bCs/>
              </w:rPr>
            </w:pPr>
            <w:r>
              <w:rPr>
                <w:b/>
                <w:bCs/>
              </w:rPr>
              <w:t>Q4-2: Agree</w:t>
            </w:r>
          </w:p>
          <w:p>
            <w:pPr>
              <w:jc w:val="both"/>
              <w:rPr>
                <w:b/>
                <w:bCs/>
              </w:rPr>
            </w:pPr>
            <w:r>
              <w:rPr>
                <w:b/>
                <w:bCs/>
              </w:rPr>
              <w:t>Q4-3: Agree</w:t>
            </w:r>
          </w:p>
          <w:p>
            <w:pPr>
              <w:jc w:val="both"/>
            </w:pPr>
            <w:r>
              <w:rPr>
                <w:b/>
                <w:bCs/>
              </w:rPr>
              <w:t>Q4-4: Agree</w:t>
            </w:r>
          </w:p>
        </w:tc>
        <w:tc>
          <w:tcPr>
            <w:tcW w:w="6913"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H</w:t>
            </w:r>
            <w:r>
              <w:rPr>
                <w:lang w:eastAsia="zh-CN"/>
              </w:rPr>
              <w:t>uawei</w:t>
            </w:r>
          </w:p>
        </w:tc>
        <w:tc>
          <w:tcPr>
            <w:tcW w:w="1159" w:type="dxa"/>
          </w:tcPr>
          <w:p>
            <w:pPr>
              <w:jc w:val="both"/>
              <w:rPr>
                <w:lang w:eastAsia="zh-CN"/>
              </w:rPr>
            </w:pPr>
            <w:r>
              <w:rPr>
                <w:rFonts w:hint="eastAsia"/>
                <w:lang w:eastAsia="zh-CN"/>
              </w:rPr>
              <w:t>A</w:t>
            </w:r>
            <w:r>
              <w:rPr>
                <w:lang w:eastAsia="zh-CN"/>
              </w:rPr>
              <w:t>gree all</w:t>
            </w:r>
          </w:p>
        </w:tc>
        <w:tc>
          <w:tcPr>
            <w:tcW w:w="6913" w:type="dxa"/>
          </w:tcPr>
          <w:p>
            <w:pPr>
              <w:jc w:val="both"/>
              <w:rPr>
                <w:lang w:eastAsia="zh-CN"/>
              </w:rPr>
            </w:pPr>
            <w:r>
              <w:rPr>
                <w:rFonts w:hint="eastAsia"/>
                <w:lang w:eastAsia="zh-CN"/>
              </w:rPr>
              <w:t>N</w:t>
            </w:r>
            <w:r>
              <w:rPr>
                <w:lang w:eastAsia="zh-CN"/>
              </w:rPr>
              <w:t>o enhancement is needed.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r>
              <w:rPr>
                <w:rFonts w:hint="eastAsia"/>
                <w:lang w:eastAsia="zh-CN"/>
              </w:rPr>
              <w:t>ZTE</w:t>
            </w:r>
          </w:p>
        </w:tc>
        <w:tc>
          <w:tcPr>
            <w:tcW w:w="1159" w:type="dxa"/>
          </w:tcPr>
          <w:p>
            <w:pPr>
              <w:jc w:val="both"/>
              <w:rPr>
                <w:lang w:eastAsia="zh-CN"/>
              </w:rPr>
            </w:pPr>
            <w:r>
              <w:rPr>
                <w:rFonts w:hint="eastAsia"/>
                <w:lang w:eastAsia="zh-CN"/>
              </w:rPr>
              <w:t xml:space="preserve">Agree to all </w:t>
            </w:r>
          </w:p>
        </w:tc>
        <w:tc>
          <w:tcPr>
            <w:tcW w:w="6913"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1159" w:type="dxa"/>
          </w:tcPr>
          <w:p>
            <w:pPr>
              <w:jc w:val="both"/>
            </w:pPr>
          </w:p>
        </w:tc>
        <w:tc>
          <w:tcPr>
            <w:tcW w:w="6913" w:type="dxa"/>
          </w:tcPr>
          <w:p>
            <w:pPr>
              <w:jc w:val="both"/>
            </w:pPr>
          </w:p>
        </w:tc>
      </w:tr>
    </w:tbl>
    <w:p>
      <w:pPr>
        <w:rPr>
          <w:lang w:eastAsia="zh-CN"/>
        </w:rPr>
      </w:pPr>
    </w:p>
    <w:p>
      <w:pPr>
        <w:rPr>
          <w:lang w:eastAsia="zh-CN"/>
        </w:rPr>
      </w:pPr>
      <w:r>
        <w:rPr>
          <w:rFonts w:hint="eastAsia"/>
          <w:b/>
          <w:bCs/>
          <w:u w:val="single"/>
          <w:lang w:eastAsia="zh-CN"/>
        </w:rPr>
        <w:t>Summary:</w:t>
      </w:r>
      <w:r>
        <w:rPr>
          <w:rFonts w:hint="eastAsia"/>
          <w:lang w:eastAsia="zh-CN"/>
        </w:rPr>
        <w:t xml:space="preserve"> </w:t>
      </w:r>
    </w:p>
    <w:p>
      <w:pPr>
        <w:rPr>
          <w:lang w:eastAsia="zh-CN"/>
        </w:rPr>
      </w:pPr>
      <w:r>
        <w:rPr>
          <w:rFonts w:hint="eastAsia"/>
          <w:lang w:eastAsia="zh-CN"/>
        </w:rPr>
        <w:t xml:space="preserve">8 companies provided feedback on Q4. </w:t>
      </w:r>
    </w:p>
    <w:p>
      <w:pPr>
        <w:rPr>
          <w:lang w:eastAsia="zh-CN"/>
        </w:rPr>
      </w:pPr>
      <w:r>
        <w:rPr>
          <w:rFonts w:hint="eastAsia"/>
          <w:lang w:eastAsia="zh-CN"/>
        </w:rPr>
        <w:t xml:space="preserve">5/8 companies agree to all the potential agreements, i.e. existing mechanism is sufficient for PCI reconfiguration in normal split gNB architecture where DU and CU are connected to different OAMs and existing mechanism is also sufficient for </w:t>
      </w:r>
      <w:r>
        <w:t>PCI reconfiguration in case of IAB-donor and IAB-node with different OAMs</w:t>
      </w:r>
      <w:r>
        <w:rPr>
          <w:rFonts w:hint="eastAsia"/>
          <w:lang w:eastAsia="zh-CN"/>
        </w:rPr>
        <w:t>.</w:t>
      </w:r>
    </w:p>
    <w:p>
      <w:pPr>
        <w:rPr>
          <w:lang w:eastAsia="zh-CN"/>
        </w:rPr>
      </w:pPr>
      <w:r>
        <w:rPr>
          <w:rFonts w:hint="eastAsia"/>
          <w:lang w:eastAsia="zh-CN"/>
        </w:rPr>
        <w:t xml:space="preserve">1 company agree to the first 2 of them and think we sould leave the issue for mobile IAB node open at current stage. </w:t>
      </w:r>
    </w:p>
    <w:p>
      <w:pPr>
        <w:rPr>
          <w:lang w:eastAsia="zh-CN"/>
        </w:rPr>
      </w:pPr>
      <w:r>
        <w:rPr>
          <w:rFonts w:hint="eastAsia"/>
          <w:lang w:eastAsia="zh-CN"/>
        </w:rPr>
        <w:t xml:space="preserve">2 companies think </w:t>
      </w:r>
      <w:r>
        <w:rPr>
          <w:lang w:eastAsia="zh-CN"/>
        </w:rPr>
        <w:t>existing mechanism may only work well for the case if CU and DU connect to the same OAM</w:t>
      </w:r>
      <w:r>
        <w:rPr>
          <w:rFonts w:hint="eastAsia"/>
          <w:lang w:eastAsia="zh-CN"/>
        </w:rPr>
        <w:t xml:space="preserve">, which implies that there is an isue for </w:t>
      </w:r>
      <w:r>
        <w:rPr>
          <w:lang w:eastAsia="zh-CN"/>
        </w:rPr>
        <w:t>existing mechanism</w:t>
      </w:r>
      <w:r>
        <w:rPr>
          <w:rFonts w:hint="eastAsia"/>
          <w:lang w:eastAsia="zh-CN"/>
        </w:rPr>
        <w:t xml:space="preserve"> in split gNB architecture when gNB-</w:t>
      </w:r>
      <w:r>
        <w:rPr>
          <w:lang w:eastAsia="zh-CN"/>
        </w:rPr>
        <w:t xml:space="preserve">CU and </w:t>
      </w:r>
      <w:r>
        <w:rPr>
          <w:rFonts w:hint="eastAsia"/>
          <w:lang w:eastAsia="zh-CN"/>
        </w:rPr>
        <w:t>gNB-</w:t>
      </w:r>
      <w:r>
        <w:rPr>
          <w:lang w:eastAsia="zh-CN"/>
        </w:rPr>
        <w:t xml:space="preserve">DU connect to the </w:t>
      </w:r>
      <w:r>
        <w:rPr>
          <w:rFonts w:hint="eastAsia"/>
          <w:lang w:eastAsia="zh-CN"/>
        </w:rPr>
        <w:t>different</w:t>
      </w:r>
      <w:r>
        <w:rPr>
          <w:lang w:eastAsia="zh-CN"/>
        </w:rPr>
        <w:t xml:space="preserve"> OAM</w:t>
      </w:r>
      <w:r>
        <w:rPr>
          <w:rFonts w:hint="eastAsia"/>
          <w:lang w:eastAsia="zh-CN"/>
        </w:rPr>
        <w:t>s.</w:t>
      </w:r>
    </w:p>
    <w:p>
      <w:pPr>
        <w:rPr>
          <w:lang w:eastAsia="zh-CN"/>
        </w:rPr>
      </w:pPr>
      <w:r>
        <w:rPr>
          <w:rFonts w:hint="eastAsia"/>
          <w:lang w:eastAsia="zh-CN"/>
        </w:rPr>
        <w:t xml:space="preserve">Based on the disucussion, the moderator feels that we may not be able to achieve consensus on the OAM related aspects in RAN3 and suggests to send an LS to SA5 for confirmation. </w:t>
      </w:r>
    </w:p>
    <w:p>
      <w:pPr>
        <w:rPr>
          <w:b/>
          <w:bCs/>
          <w:lang w:eastAsia="zh-CN"/>
        </w:rPr>
      </w:pPr>
      <w:r>
        <w:rPr>
          <w:rFonts w:hint="eastAsia"/>
          <w:b/>
          <w:bCs/>
          <w:lang w:eastAsia="zh-CN"/>
        </w:rPr>
        <w:t xml:space="preserve">Proposal 3: RAN3 to send an LS to SA5 with the following questions: </w:t>
      </w:r>
    </w:p>
    <w:p>
      <w:pPr>
        <w:numPr>
          <w:ilvl w:val="0"/>
          <w:numId w:val="7"/>
        </w:numPr>
        <w:rPr>
          <w:b/>
          <w:bCs/>
          <w:lang w:eastAsia="zh-CN"/>
        </w:rPr>
      </w:pPr>
      <w:r>
        <w:rPr>
          <w:rFonts w:hint="eastAsia"/>
          <w:b/>
          <w:bCs/>
          <w:lang w:eastAsia="zh-CN"/>
        </w:rPr>
        <w:t xml:space="preserve">Is current </w:t>
      </w:r>
      <w:r>
        <w:rPr>
          <w:b/>
          <w:bCs/>
          <w:lang w:val="en-GB" w:eastAsia="en-GB"/>
        </w:rPr>
        <w:t>PCI Optimisation Function</w:t>
      </w:r>
      <w:r>
        <w:rPr>
          <w:rFonts w:hint="eastAsia"/>
          <w:b/>
          <w:bCs/>
          <w:lang w:eastAsia="zh-CN"/>
        </w:rPr>
        <w:t xml:space="preserve"> applicable for the scenario when gNB-</w:t>
      </w:r>
      <w:r>
        <w:rPr>
          <w:b/>
          <w:bCs/>
          <w:lang w:eastAsia="zh-CN"/>
        </w:rPr>
        <w:t xml:space="preserve">CU and </w:t>
      </w:r>
      <w:r>
        <w:rPr>
          <w:rFonts w:hint="eastAsia"/>
          <w:b/>
          <w:bCs/>
          <w:lang w:eastAsia="zh-CN"/>
        </w:rPr>
        <w:t>gNB-</w:t>
      </w:r>
      <w:r>
        <w:rPr>
          <w:b/>
          <w:bCs/>
          <w:lang w:eastAsia="zh-CN"/>
        </w:rPr>
        <w:t xml:space="preserve">DU connect to the </w:t>
      </w:r>
      <w:r>
        <w:rPr>
          <w:rFonts w:hint="eastAsia"/>
          <w:b/>
          <w:bCs/>
          <w:lang w:eastAsia="zh-CN"/>
        </w:rPr>
        <w:t>different</w:t>
      </w:r>
      <w:r>
        <w:rPr>
          <w:b/>
          <w:bCs/>
          <w:lang w:eastAsia="zh-CN"/>
        </w:rPr>
        <w:t xml:space="preserve"> OAM</w:t>
      </w:r>
      <w:r>
        <w:rPr>
          <w:rFonts w:hint="eastAsia"/>
          <w:b/>
          <w:bCs/>
          <w:lang w:eastAsia="zh-CN"/>
        </w:rPr>
        <w:t xml:space="preserve">s. </w:t>
      </w:r>
    </w:p>
    <w:p>
      <w:pPr>
        <w:numPr>
          <w:ilvl w:val="0"/>
          <w:numId w:val="7"/>
        </w:numPr>
        <w:rPr>
          <w:b/>
          <w:bCs/>
          <w:lang w:eastAsia="zh-CN"/>
        </w:rPr>
      </w:pPr>
      <w:r>
        <w:rPr>
          <w:rFonts w:hint="eastAsia"/>
          <w:b/>
          <w:bCs/>
          <w:lang w:eastAsia="zh-CN"/>
        </w:rPr>
        <w:t xml:space="preserve">For mobile IAB node, is the current PCI </w:t>
      </w:r>
      <w:r>
        <w:rPr>
          <w:b/>
          <w:bCs/>
          <w:lang w:val="en-GB" w:eastAsia="en-GB"/>
        </w:rPr>
        <w:t>Optimisation Function</w:t>
      </w:r>
      <w:r>
        <w:rPr>
          <w:rFonts w:hint="eastAsia"/>
          <w:b/>
          <w:bCs/>
          <w:lang w:eastAsia="zh-CN"/>
        </w:rPr>
        <w:t xml:space="preserve"> applicable for the scenario when IAB donor CU and mobile IAB-DU connect to different OAMs. </w:t>
      </w:r>
    </w:p>
    <w:p>
      <w:pPr>
        <w:rPr>
          <w:lang w:eastAsia="zh-CN"/>
        </w:rPr>
      </w:pPr>
    </w:p>
    <w:p>
      <w:pPr>
        <w:pStyle w:val="3"/>
        <w:jc w:val="both"/>
        <w:rPr>
          <w:b/>
          <w:bCs/>
          <w:lang w:eastAsia="zh-CN"/>
        </w:rPr>
      </w:pPr>
      <w:r>
        <w:rPr>
          <w:rFonts w:hint="eastAsia"/>
          <w:lang w:eastAsia="zh-CN"/>
        </w:rPr>
        <w:t xml:space="preserve"> Others </w:t>
      </w:r>
    </w:p>
    <w:p>
      <w:pPr>
        <w:pStyle w:val="50"/>
        <w:ind w:left="0" w:firstLine="0"/>
        <w:jc w:val="both"/>
        <w:rPr>
          <w:b/>
          <w:bCs/>
          <w:lang w:eastAsia="zh-CN"/>
        </w:rPr>
      </w:pPr>
      <w:r>
        <w:rPr>
          <w:rFonts w:hint="eastAsia"/>
          <w:b/>
          <w:bCs/>
          <w:lang w:eastAsia="zh-CN"/>
        </w:rPr>
        <w:t xml:space="preserve">Q5: Is there any other issue to be discussed for interference mitigation in mobile IAB scenario?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59"/>
        <w:gridCol w:w="80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b/>
                <w:bCs/>
              </w:rPr>
            </w:pPr>
            <w:r>
              <w:rPr>
                <w:b/>
                <w:bCs/>
              </w:rPr>
              <w:t>Company</w:t>
            </w:r>
          </w:p>
        </w:tc>
        <w:tc>
          <w:tcPr>
            <w:tcW w:w="8020"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802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802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rPr>
                <w:lang w:eastAsia="zh-CN"/>
              </w:rPr>
            </w:pPr>
          </w:p>
        </w:tc>
        <w:tc>
          <w:tcPr>
            <w:tcW w:w="802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359" w:type="dxa"/>
          </w:tcPr>
          <w:p>
            <w:pPr>
              <w:jc w:val="both"/>
            </w:pPr>
          </w:p>
        </w:tc>
        <w:tc>
          <w:tcPr>
            <w:tcW w:w="802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8020"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359" w:type="dxa"/>
          </w:tcPr>
          <w:p>
            <w:pPr>
              <w:jc w:val="both"/>
            </w:pPr>
          </w:p>
        </w:tc>
        <w:tc>
          <w:tcPr>
            <w:tcW w:w="8020" w:type="dxa"/>
          </w:tcPr>
          <w:p>
            <w:pPr>
              <w:jc w:val="both"/>
            </w:pPr>
          </w:p>
        </w:tc>
      </w:tr>
    </w:tbl>
    <w:p>
      <w:pPr>
        <w:pStyle w:val="50"/>
        <w:ind w:left="0" w:firstLine="0"/>
        <w:jc w:val="both"/>
        <w:rPr>
          <w:b/>
          <w:bCs/>
          <w:lang w:eastAsia="zh-CN"/>
        </w:rPr>
      </w:pPr>
    </w:p>
    <w:p>
      <w:pPr>
        <w:pStyle w:val="2"/>
        <w:jc w:val="both"/>
      </w:pPr>
      <w:r>
        <w:rPr>
          <w:rFonts w:hint="eastAsia"/>
          <w:lang w:eastAsia="zh-CN"/>
        </w:rPr>
        <w:t xml:space="preserve"> </w:t>
      </w:r>
      <w:r>
        <w:t>PHASE II: Convergence of PH1</w:t>
      </w:r>
    </w:p>
    <w:p>
      <w:pPr>
        <w:pStyle w:val="3"/>
        <w:rPr>
          <w:lang w:eastAsia="zh-CN"/>
        </w:rPr>
      </w:pPr>
      <w:r>
        <w:rPr>
          <w:rFonts w:hint="eastAsia"/>
          <w:lang w:eastAsia="zh-CN"/>
        </w:rPr>
        <w:t>Avoidance of PCI collision</w:t>
      </w:r>
    </w:p>
    <w:p>
      <w:pPr>
        <w:rPr>
          <w:lang w:eastAsia="zh-CN"/>
        </w:rPr>
      </w:pPr>
      <w:r>
        <w:rPr>
          <w:rFonts w:hint="eastAsia"/>
          <w:lang w:eastAsia="zh-CN"/>
        </w:rPr>
        <w:t xml:space="preserve">Based on the following RAN3 agreements, RAN3 needs to discuss </w:t>
      </w:r>
      <w:r>
        <w:rPr>
          <w:rFonts w:hint="eastAsia"/>
          <w:lang w:eastAsia="en-US"/>
        </w:rPr>
        <w:t>how inter-donor topology adaptation can be supported for mobile IAB in absence of Xn</w:t>
      </w:r>
      <w:r>
        <w:rPr>
          <w:rFonts w:hint="eastAsia"/>
          <w:lang w:eastAsia="zh-CN"/>
        </w:rPr>
        <w:t xml:space="preserve">.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rPr>
                <w:lang w:eastAsia="zh-CN"/>
              </w:rPr>
            </w:pPr>
            <w:r>
              <w:rPr>
                <w:rFonts w:hint="eastAsia"/>
                <w:lang w:eastAsia="zh-CN"/>
              </w:rPr>
              <w:t>RAN3#117 agreement:</w:t>
            </w:r>
          </w:p>
          <w:p>
            <w:pPr>
              <w:widowControl w:val="0"/>
              <w:ind w:left="144" w:hanging="144"/>
              <w:rPr>
                <w:rFonts w:ascii="Calibri" w:hAnsi="Calibri" w:cs="Calibri"/>
                <w:b/>
                <w:color w:val="008000"/>
                <w:sz w:val="18"/>
                <w:szCs w:val="18"/>
                <w:lang w:eastAsia="en-US"/>
              </w:rPr>
            </w:pPr>
            <w:r>
              <w:rPr>
                <w:rFonts w:ascii="Calibri" w:hAnsi="Calibri" w:cs="Calibri"/>
                <w:b/>
                <w:color w:val="008000"/>
                <w:sz w:val="18"/>
                <w:szCs w:val="18"/>
                <w:lang w:eastAsia="en-US"/>
              </w:rPr>
              <w:t>RAN3 to discuss how inter-donor topology adaptation can be supported for mobile IAB in absence of Xn and/or inter-donor IP routability.</w:t>
            </w:r>
          </w:p>
          <w:p>
            <w:pPr>
              <w:rPr>
                <w:lang w:eastAsia="zh-CN"/>
              </w:rPr>
            </w:pPr>
            <w:r>
              <w:rPr>
                <w:rFonts w:hint="eastAsia"/>
                <w:lang w:eastAsia="zh-CN"/>
              </w:rPr>
              <w:t>RAN3#119 agreement:</w:t>
            </w:r>
          </w:p>
          <w:p>
            <w:pPr>
              <w:widowControl w:val="0"/>
              <w:ind w:left="144" w:hanging="144"/>
              <w:rPr>
                <w:lang w:eastAsia="zh-CN"/>
              </w:rPr>
            </w:pPr>
            <w:r>
              <w:rPr>
                <w:rFonts w:ascii="Calibri" w:hAnsi="Calibri" w:cs="Calibri"/>
                <w:b/>
                <w:color w:val="008000"/>
                <w:sz w:val="18"/>
                <w:szCs w:val="18"/>
                <w:lang w:eastAsia="en-US"/>
              </w:rPr>
              <w:t>For scenarios without Xn, RAN3 to investigate whether IAB-related Xn signaling for partial migration and DU migration can be carried via NG using a container to avoid the impact on the AMF.</w:t>
            </w:r>
          </w:p>
        </w:tc>
      </w:tr>
    </w:tbl>
    <w:p>
      <w:pPr>
        <w:rPr>
          <w:b/>
          <w:bCs/>
          <w:lang w:eastAsia="zh-CN"/>
        </w:rPr>
      </w:pPr>
    </w:p>
    <w:p>
      <w:pPr>
        <w:rPr>
          <w:lang w:eastAsia="zh-CN"/>
        </w:rPr>
      </w:pPr>
      <w:r>
        <w:rPr>
          <w:rFonts w:hint="eastAsia"/>
          <w:lang w:eastAsia="zh-CN"/>
        </w:rPr>
        <w:t>That implies the scenario when there is no Xn between DU</w:t>
      </w:r>
      <w:r>
        <w:rPr>
          <w:lang w:eastAsia="zh-CN"/>
        </w:rPr>
        <w:t>’</w:t>
      </w:r>
      <w:r>
        <w:rPr>
          <w:rFonts w:hint="eastAsia"/>
          <w:lang w:eastAsia="zh-CN"/>
        </w:rPr>
        <w:t>s donor and the MT</w:t>
      </w:r>
      <w:r>
        <w:rPr>
          <w:lang w:eastAsia="zh-CN"/>
        </w:rPr>
        <w:t>’</w:t>
      </w:r>
      <w:r>
        <w:rPr>
          <w:rFonts w:hint="eastAsia"/>
          <w:lang w:eastAsia="zh-CN"/>
        </w:rPr>
        <w:t xml:space="preserve">s donor needs to be supported and discussed. On the other hand, it should be noted that one of the objectives of R18 IAB WI is to avoid potential reference and control signal collisions. That means the PCI collision needs to be predicted in advance so that it can be avoided rather than detected after the PCI collsion occurs.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pStyle w:val="49"/>
              <w:numPr>
                <w:ilvl w:val="0"/>
                <w:numId w:val="5"/>
              </w:numPr>
              <w:spacing w:line="240" w:lineRule="auto"/>
              <w:ind w:firstLineChars="0"/>
              <w:rPr>
                <w:lang w:eastAsia="zh-CN"/>
              </w:rPr>
            </w:pPr>
            <w:r>
              <w:rPr>
                <w:rFonts w:eastAsia="Times New Roman" w:cs="Times New Roman"/>
                <w:lang w:eastAsia="en-US"/>
              </w:rPr>
              <w:t>Mitigation of interference due to IAB-node mobility, including the avoidance of potential reference and control signal collisions (e.g. PCI, RACH). [RAN3, RAN2]</w:t>
            </w:r>
          </w:p>
        </w:tc>
      </w:tr>
    </w:tbl>
    <w:p>
      <w:pPr>
        <w:rPr>
          <w:lang w:eastAsia="zh-CN"/>
        </w:rPr>
      </w:pPr>
    </w:p>
    <w:p>
      <w:pPr>
        <w:rPr>
          <w:lang w:eastAsia="zh-CN"/>
        </w:rPr>
      </w:pPr>
      <w:r>
        <w:rPr>
          <w:rFonts w:hint="eastAsia"/>
          <w:lang w:eastAsia="zh-CN"/>
        </w:rPr>
        <w:t>On the other hand, the following agreements were achieved in RAN3#117 bis meeting, i.e. PCI collision can be detected by the F1-terminating IAB-donor of the mobile IAB-node. In moderator</w:t>
      </w:r>
      <w:r>
        <w:rPr>
          <w:lang w:eastAsia="zh-CN"/>
        </w:rPr>
        <w:t>’</w:t>
      </w:r>
      <w:r>
        <w:rPr>
          <w:rFonts w:hint="eastAsia"/>
          <w:lang w:eastAsia="zh-CN"/>
        </w:rPr>
        <w:t xml:space="preserve">s understanding, if there is Xn between DU's donor CU and MT's target donor CU, DU's donor CU can detect PCI collision after receiving gNB ID of MT's target donor from MT's source donor CU, since DU's donor can exchange serving cell and neighbour cell information with MT's target donor via existing Xn signaling. In this way, PCI collision can only be detected by F1-terminating donor after receiving gNB ID of MT's target donor from MT's source donor CU after completion of IAB-MT HO. That means PCI collision cannot be avoided in this method. </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431" w:type="dxa"/>
            <w:shd w:val="clear" w:color="auto" w:fill="auto"/>
          </w:tcPr>
          <w:p>
            <w:pPr>
              <w:widowControl w:val="0"/>
              <w:ind w:left="144" w:hanging="144"/>
              <w:rPr>
                <w:rFonts w:ascii="Calibri" w:hAnsi="Calibri" w:cs="Calibri"/>
                <w:b/>
                <w:color w:val="008000"/>
                <w:sz w:val="18"/>
                <w:szCs w:val="18"/>
              </w:rPr>
            </w:pPr>
            <w:r>
              <w:rPr>
                <w:rFonts w:ascii="Calibri" w:hAnsi="Calibri" w:cs="Calibri"/>
                <w:b/>
                <w:color w:val="008000"/>
                <w:sz w:val="18"/>
                <w:szCs w:val="18"/>
              </w:rPr>
              <w:t>As baseline, to avoid PCI collision, F1-terminating IAB-donor can reconfigure PCI for the cell of mobile IAB-DU via existing F1AP message.</w:t>
            </w:r>
          </w:p>
          <w:p>
            <w:pPr>
              <w:rPr>
                <w:lang w:eastAsia="zh-CN"/>
              </w:rPr>
            </w:pPr>
            <w:r>
              <w:rPr>
                <w:rFonts w:ascii="Calibri" w:hAnsi="Calibri" w:cs="Calibri"/>
                <w:b/>
                <w:color w:val="008000"/>
                <w:sz w:val="18"/>
                <w:szCs w:val="18"/>
              </w:rPr>
              <w:t>PCI collision can be detected by the F1-terminating IAB-donor of the mobile IAB-node.</w:t>
            </w:r>
          </w:p>
        </w:tc>
      </w:tr>
    </w:tbl>
    <w:p>
      <w:pPr>
        <w:rPr>
          <w:lang w:eastAsia="zh-CN"/>
        </w:rPr>
      </w:pPr>
      <w:r>
        <w:rPr>
          <w:rFonts w:hint="eastAsia"/>
          <w:lang w:eastAsia="zh-CN"/>
        </w:rPr>
        <w:t>As discussed above, RAN3 needs to discuss how to avoid PCI collision considering the scenario with/without Xn between DU</w:t>
      </w:r>
      <w:r>
        <w:rPr>
          <w:lang w:eastAsia="zh-CN"/>
        </w:rPr>
        <w:t>’</w:t>
      </w:r>
      <w:r>
        <w:rPr>
          <w:rFonts w:hint="eastAsia"/>
          <w:lang w:eastAsia="zh-CN"/>
        </w:rPr>
        <w:t>s donor and the MT</w:t>
      </w:r>
      <w:r>
        <w:rPr>
          <w:lang w:eastAsia="zh-CN"/>
        </w:rPr>
        <w:t>’</w:t>
      </w:r>
      <w:r>
        <w:rPr>
          <w:rFonts w:hint="eastAsia"/>
          <w:lang w:eastAsia="zh-CN"/>
        </w:rPr>
        <w:t xml:space="preserve">s donor. So the following proposal was made after phase 1 discussion.  </w:t>
      </w:r>
    </w:p>
    <w:p>
      <w:pPr>
        <w:rPr>
          <w:lang w:eastAsia="zh-CN"/>
        </w:rPr>
      </w:pPr>
      <w:r>
        <w:rPr>
          <w:rFonts w:hint="eastAsia"/>
          <w:b/>
          <w:bCs/>
          <w:lang w:eastAsia="zh-CN"/>
        </w:rPr>
        <w:t>Proposal 4: RAN3 to discuss how to avoid PCI collision considering the scenario with/without Xn between DU</w:t>
      </w:r>
      <w:r>
        <w:rPr>
          <w:b/>
          <w:bCs/>
          <w:lang w:eastAsia="zh-CN"/>
        </w:rPr>
        <w:t>’</w:t>
      </w:r>
      <w:r>
        <w:rPr>
          <w:rFonts w:hint="eastAsia"/>
          <w:b/>
          <w:bCs/>
          <w:lang w:eastAsia="zh-CN"/>
        </w:rPr>
        <w:t>s donor and the MT</w:t>
      </w:r>
      <w:r>
        <w:rPr>
          <w:b/>
          <w:bCs/>
          <w:lang w:eastAsia="zh-CN"/>
        </w:rPr>
        <w:t>’</w:t>
      </w:r>
      <w:r>
        <w:rPr>
          <w:rFonts w:hint="eastAsia"/>
          <w:b/>
          <w:bCs/>
          <w:lang w:eastAsia="zh-CN"/>
        </w:rPr>
        <w:t>s donor.</w:t>
      </w:r>
    </w:p>
    <w:p>
      <w:pPr>
        <w:rPr>
          <w:b/>
          <w:bCs/>
          <w:lang w:eastAsia="zh-CN"/>
        </w:rPr>
      </w:pPr>
      <w:r>
        <w:rPr>
          <w:rFonts w:hint="eastAsia"/>
          <w:b/>
          <w:bCs/>
          <w:lang w:eastAsia="zh-CN"/>
        </w:rPr>
        <w:t>Q6: Do you agree with P4, if not, please provide your reason/revision.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952"/>
        <w:gridCol w:w="72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b/>
                <w:bCs/>
              </w:rPr>
            </w:pPr>
            <w:r>
              <w:rPr>
                <w:b/>
                <w:bCs/>
              </w:rPr>
              <w:t>Company</w:t>
            </w:r>
          </w:p>
        </w:tc>
        <w:tc>
          <w:tcPr>
            <w:tcW w:w="953" w:type="dxa"/>
          </w:tcPr>
          <w:p>
            <w:pPr>
              <w:jc w:val="both"/>
              <w:rPr>
                <w:b/>
                <w:bCs/>
                <w:lang w:eastAsia="zh-CN"/>
              </w:rPr>
            </w:pPr>
            <w:r>
              <w:rPr>
                <w:rFonts w:hint="eastAsia"/>
                <w:b/>
                <w:bCs/>
                <w:lang w:eastAsia="zh-CN"/>
              </w:rPr>
              <w:t xml:space="preserve">Yes/no </w:t>
            </w:r>
          </w:p>
        </w:tc>
        <w:tc>
          <w:tcPr>
            <w:tcW w:w="7345"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rFonts w:hint="eastAsia"/>
                <w:lang w:eastAsia="zh-CN"/>
              </w:rPr>
              <w:t>ZTE</w:t>
            </w:r>
          </w:p>
        </w:tc>
        <w:tc>
          <w:tcPr>
            <w:tcW w:w="953" w:type="dxa"/>
          </w:tcPr>
          <w:p>
            <w:pPr>
              <w:jc w:val="both"/>
              <w:rPr>
                <w:lang w:eastAsia="zh-CN"/>
              </w:rPr>
            </w:pPr>
            <w:r>
              <w:rPr>
                <w:rFonts w:hint="eastAsia"/>
                <w:lang w:eastAsia="zh-CN"/>
              </w:rPr>
              <w:t xml:space="preserve">Yes </w:t>
            </w:r>
          </w:p>
        </w:tc>
        <w:tc>
          <w:tcPr>
            <w:tcW w:w="7345"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rFonts w:hint="eastAsia"/>
                <w:lang w:eastAsia="zh-CN"/>
              </w:rPr>
              <w:t>H</w:t>
            </w:r>
            <w:r>
              <w:rPr>
                <w:lang w:eastAsia="zh-CN"/>
              </w:rPr>
              <w:t>uawei</w:t>
            </w:r>
          </w:p>
        </w:tc>
        <w:tc>
          <w:tcPr>
            <w:tcW w:w="953" w:type="dxa"/>
          </w:tcPr>
          <w:p>
            <w:pPr>
              <w:jc w:val="both"/>
              <w:rPr>
                <w:lang w:eastAsia="zh-CN"/>
              </w:rPr>
            </w:pPr>
            <w:r>
              <w:rPr>
                <w:rFonts w:hint="eastAsia"/>
                <w:lang w:eastAsia="zh-CN"/>
              </w:rPr>
              <w:t>N</w:t>
            </w:r>
            <w:r>
              <w:rPr>
                <w:lang w:eastAsia="zh-CN"/>
              </w:rPr>
              <w:t>o</w:t>
            </w:r>
          </w:p>
        </w:tc>
        <w:tc>
          <w:tcPr>
            <w:tcW w:w="7345" w:type="dxa"/>
          </w:tcPr>
          <w:p>
            <w:pPr>
              <w:jc w:val="both"/>
              <w:rPr>
                <w:lang w:eastAsia="zh-CN"/>
              </w:rPr>
            </w:pPr>
            <w:r>
              <w:rPr>
                <w:rFonts w:hint="eastAsia"/>
                <w:lang w:eastAsia="zh-CN"/>
              </w:rPr>
              <w:t>If</w:t>
            </w:r>
            <w:r>
              <w:rPr>
                <w:lang w:eastAsia="zh-CN"/>
              </w:rPr>
              <w:t xml:space="preserve"> </w:t>
            </w:r>
            <w:r>
              <w:rPr>
                <w:rFonts w:hint="eastAsia"/>
                <w:lang w:eastAsia="zh-CN"/>
              </w:rPr>
              <w:t>there</w:t>
            </w:r>
            <w:r>
              <w:rPr>
                <w:lang w:eastAsia="zh-CN"/>
              </w:rPr>
              <w:t xml:space="preserve"> </w:t>
            </w:r>
            <w:r>
              <w:rPr>
                <w:rFonts w:hint="eastAsia"/>
                <w:lang w:eastAsia="zh-CN"/>
              </w:rPr>
              <w:t>is</w:t>
            </w:r>
            <w:r>
              <w:rPr>
                <w:lang w:eastAsia="zh-CN"/>
              </w:rPr>
              <w:t xml:space="preserve"> </w:t>
            </w:r>
            <w:r>
              <w:rPr>
                <w:rFonts w:hint="eastAsia"/>
                <w:lang w:eastAsia="zh-CN"/>
              </w:rPr>
              <w:t>Xn</w:t>
            </w:r>
            <w:r>
              <w:rPr>
                <w:lang w:eastAsia="zh-CN"/>
              </w:rPr>
              <w:t xml:space="preserve"> </w:t>
            </w:r>
            <w:r>
              <w:rPr>
                <w:rFonts w:hint="eastAsia"/>
                <w:lang w:eastAsia="zh-CN"/>
              </w:rPr>
              <w:t>interface,</w:t>
            </w:r>
            <w:r>
              <w:rPr>
                <w:lang w:eastAsia="zh-CN"/>
              </w:rPr>
              <w:t xml:space="preserve"> the F1 terminating CU can detect the PCI collision after obtain cells information served by the MT’s donor, the existing mechanism works well.</w:t>
            </w:r>
          </w:p>
          <w:p>
            <w:pPr>
              <w:jc w:val="both"/>
              <w:rPr>
                <w:lang w:eastAsia="zh-CN"/>
              </w:rPr>
            </w:pPr>
            <w:r>
              <w:rPr>
                <w:lang w:eastAsia="zh-CN"/>
              </w:rPr>
              <w:t>The problem only exists when the Xn interface is absent. In such scenario, UE served by mobile IAB node may suffered strong interference due to PCI collision, and the two cells using same PCI cannot be distinguished by the UE.</w:t>
            </w:r>
          </w:p>
          <w:p>
            <w:pPr>
              <w:jc w:val="both"/>
              <w:rPr>
                <w:rFonts w:eastAsia="等线"/>
                <w:lang w:eastAsia="zh-CN"/>
              </w:rPr>
            </w:pPr>
            <w:r>
              <w:rPr>
                <w:rFonts w:eastAsia="等线"/>
                <w:lang w:eastAsia="zh-CN"/>
              </w:rPr>
              <w:t>Suggest the following rewording:</w:t>
            </w:r>
          </w:p>
          <w:p>
            <w:pPr>
              <w:rPr>
                <w:lang w:eastAsia="zh-CN"/>
              </w:rPr>
            </w:pPr>
            <w:r>
              <w:rPr>
                <w:rFonts w:hint="eastAsia"/>
                <w:b/>
                <w:bCs/>
                <w:lang w:eastAsia="zh-CN"/>
              </w:rPr>
              <w:t xml:space="preserve">Proposal 4: RAN3 to discuss how to avoid PCI collision considering the scenario </w:t>
            </w:r>
            <w:r>
              <w:rPr>
                <w:rFonts w:hint="eastAsia"/>
                <w:b/>
                <w:bCs/>
                <w:strike/>
                <w:color w:val="FF0000"/>
                <w:lang w:eastAsia="zh-CN"/>
              </w:rPr>
              <w:t>with/</w:t>
            </w:r>
            <w:r>
              <w:rPr>
                <w:rFonts w:hint="eastAsia"/>
                <w:b/>
                <w:bCs/>
                <w:lang w:eastAsia="zh-CN"/>
              </w:rPr>
              <w:t>without Xn between DU</w:t>
            </w:r>
            <w:r>
              <w:rPr>
                <w:b/>
                <w:bCs/>
                <w:lang w:eastAsia="zh-CN"/>
              </w:rPr>
              <w:t>’</w:t>
            </w:r>
            <w:r>
              <w:rPr>
                <w:rFonts w:hint="eastAsia"/>
                <w:b/>
                <w:bCs/>
                <w:lang w:eastAsia="zh-CN"/>
              </w:rPr>
              <w:t>s donor and the MT</w:t>
            </w:r>
            <w:r>
              <w:rPr>
                <w:b/>
                <w:bCs/>
                <w:lang w:eastAsia="zh-CN"/>
              </w:rPr>
              <w:t>’</w:t>
            </w:r>
            <w:r>
              <w:rPr>
                <w:rFonts w:hint="eastAsia"/>
                <w:b/>
                <w:bCs/>
                <w:lang w:eastAsia="zh-CN"/>
              </w:rPr>
              <w:t>s donor</w:t>
            </w:r>
            <w:r>
              <w:rPr>
                <w:b/>
                <w:bCs/>
                <w:i/>
                <w:color w:val="FF0000"/>
                <w:u w:val="single"/>
                <w:lang w:eastAsia="zh-CN"/>
              </w:rPr>
              <w:t>,</w:t>
            </w:r>
            <w:r>
              <w:rPr>
                <w:b/>
                <w:bCs/>
                <w:i/>
                <w:u w:val="single"/>
                <w:lang w:eastAsia="zh-CN"/>
              </w:rPr>
              <w:t xml:space="preserve"> </w:t>
            </w:r>
            <w:r>
              <w:rPr>
                <w:b/>
                <w:bCs/>
                <w:color w:val="FF0000"/>
                <w:u w:val="single"/>
                <w:lang w:eastAsia="zh-CN"/>
              </w:rPr>
              <w:t>if supporting partial migration in such scenario</w:t>
            </w:r>
            <w:r>
              <w:rPr>
                <w:rFonts w:hint="eastAsia"/>
                <w:b/>
                <w:bCs/>
                <w:lang w:eastAsia="zh-CN"/>
              </w:rPr>
              <w:t>.</w:t>
            </w:r>
          </w:p>
          <w:p>
            <w:pPr>
              <w:jc w:val="both"/>
              <w:rPr>
                <w:rFonts w:eastAsia="等线"/>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r>
              <w:t>Nokia</w:t>
            </w:r>
          </w:p>
        </w:tc>
        <w:tc>
          <w:tcPr>
            <w:tcW w:w="953" w:type="dxa"/>
          </w:tcPr>
          <w:p>
            <w:pPr>
              <w:jc w:val="both"/>
            </w:pPr>
          </w:p>
        </w:tc>
        <w:tc>
          <w:tcPr>
            <w:tcW w:w="7345" w:type="dxa"/>
          </w:tcPr>
          <w:p>
            <w:pPr>
              <w:jc w:val="both"/>
            </w:pPr>
            <w:r>
              <w:t xml:space="preserve">Let’s first discuss “with Xn”. </w:t>
            </w:r>
          </w:p>
          <w:p>
            <w:pPr>
              <w:jc w:val="both"/>
            </w:pPr>
            <w:r>
              <w:t xml:space="preserve">The “No Xn” is lower priority.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lang w:eastAsia="zh-CN"/>
              </w:rPr>
              <w:t xml:space="preserve">Xiaomi </w:t>
            </w:r>
          </w:p>
        </w:tc>
        <w:tc>
          <w:tcPr>
            <w:tcW w:w="953" w:type="dxa"/>
          </w:tcPr>
          <w:p>
            <w:pPr>
              <w:jc w:val="both"/>
            </w:pPr>
          </w:p>
        </w:tc>
        <w:tc>
          <w:tcPr>
            <w:tcW w:w="7345" w:type="dxa"/>
          </w:tcPr>
          <w:p>
            <w:pPr>
              <w:jc w:val="both"/>
            </w:pPr>
            <w:r>
              <w:t>Agree with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133" w:type="dxa"/>
          </w:tcPr>
          <w:p>
            <w:pPr>
              <w:jc w:val="both"/>
              <w:rPr>
                <w:lang w:eastAsia="zh-CN"/>
              </w:rPr>
            </w:pPr>
            <w:r>
              <w:rPr>
                <w:rFonts w:hint="eastAsia"/>
                <w:lang w:eastAsia="zh-CN"/>
              </w:rPr>
              <w:t>Lenovo</w:t>
            </w:r>
          </w:p>
        </w:tc>
        <w:tc>
          <w:tcPr>
            <w:tcW w:w="953" w:type="dxa"/>
          </w:tcPr>
          <w:p>
            <w:pPr>
              <w:jc w:val="both"/>
              <w:rPr>
                <w:lang w:eastAsia="zh-CN"/>
              </w:rPr>
            </w:pPr>
            <w:r>
              <w:rPr>
                <w:rFonts w:hint="eastAsia"/>
                <w:lang w:eastAsia="zh-CN"/>
              </w:rPr>
              <w:t>N</w:t>
            </w:r>
            <w:r>
              <w:rPr>
                <w:lang w:eastAsia="zh-CN"/>
              </w:rPr>
              <w:t>o</w:t>
            </w:r>
          </w:p>
        </w:tc>
        <w:tc>
          <w:tcPr>
            <w:tcW w:w="7345" w:type="dxa"/>
          </w:tcPr>
          <w:p>
            <w:pPr>
              <w:jc w:val="both"/>
              <w:rPr>
                <w:lang w:eastAsia="zh-CN"/>
              </w:rPr>
            </w:pPr>
            <w:r>
              <w:rPr>
                <w:rFonts w:hint="eastAsia"/>
                <w:lang w:eastAsia="zh-CN"/>
              </w:rPr>
              <w:t>I</w:t>
            </w:r>
            <w:r>
              <w:rPr>
                <w:lang w:eastAsia="zh-CN"/>
              </w:rPr>
              <w:t>n case having Xn between DU’s donor and the MT’s donor, there is no problem with the legacy mechanism. And in case without Xn between DU’s donor and the MT’s donor, it can be discussed later after we have confirmed to support this case, anyway, this case can be resolved based on the UE’s measurement report.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rFonts w:hint="eastAsia"/>
                <w:lang w:eastAsia="zh-CN"/>
              </w:rPr>
              <w:t>S</w:t>
            </w:r>
            <w:r>
              <w:rPr>
                <w:lang w:eastAsia="zh-CN"/>
              </w:rPr>
              <w:t>amsung</w:t>
            </w:r>
          </w:p>
        </w:tc>
        <w:tc>
          <w:tcPr>
            <w:tcW w:w="953" w:type="dxa"/>
          </w:tcPr>
          <w:p>
            <w:pPr>
              <w:jc w:val="both"/>
              <w:rPr>
                <w:lang w:eastAsia="zh-CN"/>
              </w:rPr>
            </w:pPr>
            <w:r>
              <w:rPr>
                <w:rFonts w:hint="eastAsia"/>
                <w:lang w:eastAsia="zh-CN"/>
              </w:rPr>
              <w:t>Yes</w:t>
            </w:r>
          </w:p>
        </w:tc>
        <w:tc>
          <w:tcPr>
            <w:tcW w:w="7345"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r>
              <w:t>Qualcomm</w:t>
            </w:r>
          </w:p>
        </w:tc>
        <w:tc>
          <w:tcPr>
            <w:tcW w:w="953" w:type="dxa"/>
          </w:tcPr>
          <w:p>
            <w:pPr>
              <w:jc w:val="both"/>
            </w:pPr>
            <w:r>
              <w:t>Yes</w:t>
            </w:r>
          </w:p>
        </w:tc>
        <w:tc>
          <w:tcPr>
            <w:tcW w:w="7345" w:type="dxa"/>
          </w:tcPr>
          <w:p>
            <w:pPr>
              <w:jc w:val="both"/>
            </w:pPr>
            <w:r>
              <w:t xml:space="preserve">It seems companies have not converged if there are </w:t>
            </w:r>
            <w:r>
              <w:rPr>
                <w:b/>
                <w:bCs/>
              </w:rPr>
              <w:t>only</w:t>
            </w:r>
            <w:r>
              <w:t xml:space="preserve"> issues in absence of Xn or </w:t>
            </w:r>
            <w:r>
              <w:rPr>
                <w:b/>
                <w:bCs/>
              </w:rPr>
              <w:t>also</w:t>
            </w:r>
            <w:r>
              <w:t xml:space="preserve"> issues in presence of Xn. This topic is an explicit objective in the WID. This implies that we discuss it.</w:t>
            </w:r>
          </w:p>
          <w:p>
            <w:pPr>
              <w:jc w:val="both"/>
            </w:pPr>
            <w:r>
              <w:t xml:space="preserve">Based on how P4 is presently worded, it would be a “To be continued:…” in blue.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b/>
                <w:bCs/>
              </w:rPr>
            </w:pPr>
            <w:r>
              <w:rPr>
                <w:b/>
                <w:bCs/>
              </w:rPr>
              <w:t>Ericsson</w:t>
            </w:r>
          </w:p>
        </w:tc>
        <w:tc>
          <w:tcPr>
            <w:tcW w:w="953" w:type="dxa"/>
          </w:tcPr>
          <w:p>
            <w:pPr>
              <w:jc w:val="both"/>
              <w:rPr>
                <w:b/>
                <w:bCs/>
              </w:rPr>
            </w:pPr>
            <w:r>
              <w:rPr>
                <w:b/>
                <w:bCs/>
              </w:rPr>
              <w:t>No</w:t>
            </w:r>
          </w:p>
        </w:tc>
        <w:tc>
          <w:tcPr>
            <w:tcW w:w="7345" w:type="dxa"/>
          </w:tcPr>
          <w:p>
            <w:r>
              <w:t xml:space="preserve">There are </w:t>
            </w:r>
            <w:r>
              <w:rPr>
                <w:b/>
                <w:bCs/>
              </w:rPr>
              <w:t>no issues when XnAP connection is present</w:t>
            </w:r>
            <w:r>
              <w:t>. Wrt Moderator’s explanation, even if the mIAB-DU’s CU finds out the gNB-ID of mIAB-MT’s target after successful HO, it is still not too late. If it is not too late for TMM procedure, why would it be for PCI change? The PCI change procedure is not expected to impact the BH configuration under mIAB-DU’s CU.</w:t>
            </w:r>
          </w:p>
          <w:p>
            <w:r>
              <w:t>The case when XnAP connection is not present can be discussed once we dig into that scenario and start discussing partial migration therein.</w:t>
            </w:r>
          </w:p>
        </w:tc>
      </w:tr>
    </w:tbl>
    <w:p>
      <w:pPr>
        <w:rPr>
          <w:b/>
          <w:bCs/>
          <w:lang w:eastAsia="zh-CN"/>
        </w:rPr>
      </w:pPr>
    </w:p>
    <w:p>
      <w:pPr>
        <w:rPr>
          <w:b/>
          <w:bCs/>
          <w:u w:val="single"/>
          <w:lang w:eastAsia="zh-CN"/>
        </w:rPr>
      </w:pPr>
      <w:r>
        <w:rPr>
          <w:rFonts w:hint="eastAsia"/>
          <w:b/>
          <w:bCs/>
          <w:u w:val="single"/>
          <w:lang w:eastAsia="zh-CN"/>
        </w:rPr>
        <w:t>Summary:</w:t>
      </w:r>
    </w:p>
    <w:p>
      <w:pPr>
        <w:rPr>
          <w:b/>
          <w:bCs/>
          <w:lang w:eastAsia="zh-CN"/>
        </w:rPr>
      </w:pPr>
      <w:r>
        <w:rPr>
          <w:rFonts w:hint="eastAsia"/>
          <w:b/>
          <w:bCs/>
          <w:lang w:eastAsia="zh-CN"/>
        </w:rPr>
        <w:t xml:space="preserve">8 companies provided feedback on Q6. </w:t>
      </w:r>
    </w:p>
    <w:p>
      <w:pPr>
        <w:rPr>
          <w:b/>
          <w:bCs/>
          <w:lang w:eastAsia="zh-CN"/>
        </w:rPr>
      </w:pPr>
      <w:r>
        <w:rPr>
          <w:rFonts w:hint="eastAsia"/>
          <w:b/>
          <w:bCs/>
          <w:lang w:eastAsia="zh-CN"/>
        </w:rPr>
        <w:t xml:space="preserve">For the scenario with Xn: </w:t>
      </w:r>
    </w:p>
    <w:p>
      <w:pPr>
        <w:rPr>
          <w:lang w:eastAsia="zh-CN"/>
        </w:rPr>
      </w:pPr>
      <w:r>
        <w:rPr>
          <w:rFonts w:hint="eastAsia"/>
          <w:lang w:eastAsia="zh-CN"/>
        </w:rPr>
        <w:t xml:space="preserve">5/8 companies agree to discuss this issue while 3/8 companies disagree to discuss and think PCI collision can be detected via </w:t>
      </w:r>
      <w:r>
        <w:rPr>
          <w:lang w:eastAsia="zh-CN"/>
        </w:rPr>
        <w:t>existing mechanism</w:t>
      </w:r>
      <w:r>
        <w:rPr>
          <w:rFonts w:hint="eastAsia"/>
          <w:lang w:eastAsia="zh-CN"/>
        </w:rPr>
        <w:t>. But the mechanism provided by the oponent companies can only detect PCI collision but cannot avoid PCI collision. In moderator</w:t>
      </w:r>
      <w:r>
        <w:rPr>
          <w:lang w:eastAsia="zh-CN"/>
        </w:rPr>
        <w:t>’</w:t>
      </w:r>
      <w:r>
        <w:rPr>
          <w:rFonts w:hint="eastAsia"/>
          <w:lang w:eastAsia="zh-CN"/>
        </w:rPr>
        <w:t>s view, there is enough support to discuss this issue.</w:t>
      </w:r>
    </w:p>
    <w:p>
      <w:pPr>
        <w:rPr>
          <w:b/>
          <w:bCs/>
          <w:lang w:eastAsia="zh-CN"/>
        </w:rPr>
      </w:pPr>
      <w:r>
        <w:rPr>
          <w:rFonts w:hint="eastAsia"/>
          <w:b/>
          <w:bCs/>
          <w:lang w:eastAsia="zh-CN"/>
        </w:rPr>
        <w:t xml:space="preserve">For the scenario without Xn: </w:t>
      </w:r>
    </w:p>
    <w:p>
      <w:pPr>
        <w:rPr>
          <w:lang w:eastAsia="zh-CN"/>
        </w:rPr>
      </w:pPr>
      <w:r>
        <w:rPr>
          <w:rFonts w:hint="eastAsia"/>
          <w:lang w:eastAsia="zh-CN"/>
        </w:rPr>
        <w:t xml:space="preserve">All 8 companies agree to discuss this issue, wherein 2 companies think this issue can be discussed after we confirmed that the scenario with Xn is supported, wherein 2 companies think the scenario without Xn should be low priority as previously agreed in RAN3.  </w:t>
      </w:r>
    </w:p>
    <w:p>
      <w:pPr>
        <w:rPr>
          <w:lang w:eastAsia="zh-CN"/>
        </w:rPr>
      </w:pPr>
      <w:r>
        <w:rPr>
          <w:rFonts w:hint="eastAsia"/>
          <w:lang w:eastAsia="zh-CN"/>
        </w:rPr>
        <w:t>Based on the discussion, the following proposal is made:</w:t>
      </w:r>
    </w:p>
    <w:p>
      <w:pPr>
        <w:rPr>
          <w:lang w:eastAsia="zh-CN"/>
        </w:rPr>
      </w:pPr>
      <w:r>
        <w:rPr>
          <w:rFonts w:hint="eastAsia"/>
          <w:b/>
          <w:bCs/>
          <w:lang w:eastAsia="zh-CN"/>
        </w:rPr>
        <w:t>Proposal 4: RAN3 to discuss how to avoid PCI collision considering the scenario with Xn and without Xn between DU</w:t>
      </w:r>
      <w:r>
        <w:rPr>
          <w:b/>
          <w:bCs/>
          <w:lang w:eastAsia="zh-CN"/>
        </w:rPr>
        <w:t>’</w:t>
      </w:r>
      <w:r>
        <w:rPr>
          <w:rFonts w:hint="eastAsia"/>
          <w:b/>
          <w:bCs/>
          <w:lang w:eastAsia="zh-CN"/>
        </w:rPr>
        <w:t>s donor and the MT</w:t>
      </w:r>
      <w:r>
        <w:rPr>
          <w:b/>
          <w:bCs/>
          <w:lang w:eastAsia="zh-CN"/>
        </w:rPr>
        <w:t>’</w:t>
      </w:r>
      <w:r>
        <w:rPr>
          <w:rFonts w:hint="eastAsia"/>
          <w:b/>
          <w:bCs/>
          <w:lang w:eastAsia="zh-CN"/>
        </w:rPr>
        <w:t xml:space="preserve">s donor, the scenario without Xn is discussed only if the scenario is supported.  </w:t>
      </w:r>
    </w:p>
    <w:p>
      <w:pPr>
        <w:rPr>
          <w:b/>
          <w:bCs/>
          <w:lang w:eastAsia="zh-CN"/>
        </w:rPr>
      </w:pPr>
    </w:p>
    <w:p>
      <w:pPr>
        <w:rPr>
          <w:b/>
          <w:bCs/>
          <w:lang w:eastAsia="zh-CN"/>
        </w:rPr>
      </w:pPr>
    </w:p>
    <w:p>
      <w:pPr>
        <w:overflowPunct w:val="0"/>
        <w:autoSpaceDE w:val="0"/>
        <w:autoSpaceDN w:val="0"/>
        <w:adjustRightInd w:val="0"/>
        <w:spacing w:before="120" w:beforeLines="50"/>
        <w:jc w:val="both"/>
        <w:rPr>
          <w:lang w:eastAsia="zh-CN"/>
        </w:rPr>
      </w:pPr>
      <w:r>
        <w:rPr>
          <w:rFonts w:hint="eastAsia"/>
          <w:lang w:eastAsia="zh-CN"/>
        </w:rPr>
        <w:t xml:space="preserve">During phase 1 discussion, some companies think legacy UE measurement report can be used to detect/predict PCI collision, especially in the scenario when </w:t>
      </w:r>
      <w:r>
        <w:rPr>
          <w:highlight w:val="yellow"/>
          <w:lang w:eastAsia="zh-CN"/>
        </w:rPr>
        <w:t>MT and DU are connected to separate CUs without Xn</w:t>
      </w:r>
      <w:r>
        <w:rPr>
          <w:rFonts w:hint="eastAsia"/>
          <w:lang w:eastAsia="zh-CN"/>
        </w:rPr>
        <w:t xml:space="preserve">. And one company suggests that </w:t>
      </w:r>
      <w:r>
        <w:rPr>
          <w:lang w:eastAsia="zh-CN"/>
        </w:rPr>
        <w:t>the CU can memorize that there has been a PCI collision, together with the location information of the UE and mIAB-node.</w:t>
      </w:r>
      <w:r>
        <w:rPr>
          <w:rFonts w:hint="eastAsia"/>
          <w:lang w:eastAsia="zh-CN"/>
        </w:rPr>
        <w:t xml:space="preserve"> While some companies believe that legacy UE measurement report cannot work to avoid PCI collision. In moderator</w:t>
      </w:r>
      <w:r>
        <w:rPr>
          <w:lang w:eastAsia="zh-CN"/>
        </w:rPr>
        <w:t>’</w:t>
      </w:r>
      <w:r>
        <w:rPr>
          <w:rFonts w:hint="eastAsia"/>
          <w:lang w:eastAsia="zh-CN"/>
        </w:rPr>
        <w:t xml:space="preserve">s view, the PCI collision may occure between mobile IAB cells rather than between mobile IAB cell and stationary gNB. For PCI collision between mobile IAB cells, it cannot be predicted by history information and location information. So the following proposal was made after phase 1 discussion. </w:t>
      </w:r>
    </w:p>
    <w:p>
      <w:pPr>
        <w:jc w:val="both"/>
        <w:rPr>
          <w:b/>
          <w:bCs/>
          <w:lang w:eastAsia="zh-CN"/>
        </w:rPr>
      </w:pPr>
      <w:r>
        <w:rPr>
          <w:b/>
          <w:bCs/>
          <w:lang w:eastAsia="zh-CN"/>
        </w:rPr>
        <w:t xml:space="preserve">Proposal </w:t>
      </w:r>
      <w:r>
        <w:rPr>
          <w:rFonts w:hint="eastAsia"/>
          <w:b/>
          <w:bCs/>
          <w:lang w:eastAsia="zh-CN"/>
        </w:rPr>
        <w:t>5</w:t>
      </w:r>
      <w:r>
        <w:rPr>
          <w:b/>
          <w:bCs/>
          <w:lang w:eastAsia="zh-CN"/>
        </w:rPr>
        <w:t>: RAN3 to discuss whether PCI collision between mobile IAB cells can be predicted based on existing UE measurement report.</w:t>
      </w:r>
    </w:p>
    <w:p>
      <w:pPr>
        <w:rPr>
          <w:b/>
          <w:bCs/>
          <w:lang w:eastAsia="zh-CN"/>
        </w:rPr>
      </w:pPr>
      <w:r>
        <w:rPr>
          <w:rFonts w:hint="eastAsia"/>
          <w:b/>
          <w:bCs/>
          <w:lang w:eastAsia="zh-CN"/>
        </w:rPr>
        <w:t>Q7: Do you agree with P5, if not, please provide your reason/revision.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1035"/>
        <w:gridCol w:w="72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b/>
                <w:bCs/>
              </w:rPr>
            </w:pPr>
            <w:r>
              <w:rPr>
                <w:b/>
                <w:bCs/>
              </w:rPr>
              <w:t>Company</w:t>
            </w:r>
          </w:p>
        </w:tc>
        <w:tc>
          <w:tcPr>
            <w:tcW w:w="953" w:type="dxa"/>
          </w:tcPr>
          <w:p>
            <w:pPr>
              <w:jc w:val="both"/>
              <w:rPr>
                <w:b/>
                <w:bCs/>
                <w:lang w:eastAsia="zh-CN"/>
              </w:rPr>
            </w:pPr>
            <w:r>
              <w:rPr>
                <w:rFonts w:hint="eastAsia"/>
                <w:b/>
                <w:bCs/>
                <w:lang w:eastAsia="zh-CN"/>
              </w:rPr>
              <w:t xml:space="preserve">Yes/no </w:t>
            </w:r>
          </w:p>
        </w:tc>
        <w:tc>
          <w:tcPr>
            <w:tcW w:w="7345" w:type="dxa"/>
          </w:tcPr>
          <w:p>
            <w:pPr>
              <w:jc w:val="both"/>
              <w:rPr>
                <w:b/>
                <w:bCs/>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rFonts w:hint="eastAsia"/>
                <w:lang w:eastAsia="zh-CN"/>
              </w:rPr>
              <w:t>ZTE</w:t>
            </w:r>
          </w:p>
        </w:tc>
        <w:tc>
          <w:tcPr>
            <w:tcW w:w="953" w:type="dxa"/>
          </w:tcPr>
          <w:p>
            <w:pPr>
              <w:jc w:val="both"/>
              <w:rPr>
                <w:lang w:eastAsia="zh-CN"/>
              </w:rPr>
            </w:pPr>
            <w:r>
              <w:rPr>
                <w:rFonts w:hint="eastAsia"/>
                <w:lang w:eastAsia="zh-CN"/>
              </w:rPr>
              <w:t xml:space="preserve">Yes </w:t>
            </w:r>
          </w:p>
        </w:tc>
        <w:tc>
          <w:tcPr>
            <w:tcW w:w="7345"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rFonts w:hint="eastAsia"/>
                <w:lang w:eastAsia="zh-CN"/>
              </w:rPr>
              <w:t>H</w:t>
            </w:r>
            <w:r>
              <w:rPr>
                <w:lang w:eastAsia="zh-CN"/>
              </w:rPr>
              <w:t>uawei</w:t>
            </w:r>
          </w:p>
        </w:tc>
        <w:tc>
          <w:tcPr>
            <w:tcW w:w="953" w:type="dxa"/>
          </w:tcPr>
          <w:p>
            <w:pPr>
              <w:jc w:val="both"/>
              <w:rPr>
                <w:lang w:eastAsia="zh-CN"/>
              </w:rPr>
            </w:pPr>
            <w:r>
              <w:rPr>
                <w:rFonts w:hint="eastAsia"/>
                <w:lang w:eastAsia="zh-CN"/>
              </w:rPr>
              <w:t>N</w:t>
            </w:r>
            <w:r>
              <w:rPr>
                <w:lang w:eastAsia="zh-CN"/>
              </w:rPr>
              <w:t>o</w:t>
            </w:r>
          </w:p>
        </w:tc>
        <w:tc>
          <w:tcPr>
            <w:tcW w:w="7345" w:type="dxa"/>
          </w:tcPr>
          <w:p>
            <w:pPr>
              <w:jc w:val="both"/>
              <w:rPr>
                <w:lang w:eastAsia="zh-CN"/>
              </w:rPr>
            </w:pPr>
            <w:r>
              <w:rPr>
                <w:rFonts w:hint="eastAsia"/>
                <w:lang w:eastAsia="zh-CN"/>
              </w:rPr>
              <w:t>I</w:t>
            </w:r>
            <w:r>
              <w:rPr>
                <w:lang w:eastAsia="zh-CN"/>
              </w:rPr>
              <w:t xml:space="preserve">f we have P4, seems no need this </w:t>
            </w:r>
            <w:r>
              <w:rPr>
                <w:rFonts w:hint="eastAsia"/>
                <w:lang w:eastAsia="zh-CN"/>
              </w:rPr>
              <w:t>P</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r>
              <w:t>Nokia</w:t>
            </w:r>
          </w:p>
        </w:tc>
        <w:tc>
          <w:tcPr>
            <w:tcW w:w="953" w:type="dxa"/>
          </w:tcPr>
          <w:p>
            <w:pPr>
              <w:jc w:val="both"/>
            </w:pPr>
            <w:r>
              <w:t>Yes</w:t>
            </w:r>
          </w:p>
        </w:tc>
        <w:tc>
          <w:tcPr>
            <w:tcW w:w="7345"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lang w:eastAsia="zh-CN"/>
              </w:rPr>
              <w:t xml:space="preserve">Xiaomi </w:t>
            </w:r>
          </w:p>
        </w:tc>
        <w:tc>
          <w:tcPr>
            <w:tcW w:w="953" w:type="dxa"/>
          </w:tcPr>
          <w:p>
            <w:pPr>
              <w:jc w:val="both"/>
            </w:pPr>
            <w:r>
              <w:t xml:space="preserve">Yes </w:t>
            </w:r>
          </w:p>
        </w:tc>
        <w:tc>
          <w:tcPr>
            <w:tcW w:w="7345" w:type="dxa"/>
          </w:tcPr>
          <w:p>
            <w:pPr>
              <w:jc w:val="both"/>
            </w:pPr>
            <w:r>
              <w:t>Ok for further discussion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133" w:type="dxa"/>
          </w:tcPr>
          <w:p>
            <w:pPr>
              <w:jc w:val="both"/>
              <w:rPr>
                <w:lang w:eastAsia="zh-CN"/>
              </w:rPr>
            </w:pPr>
            <w:r>
              <w:rPr>
                <w:rFonts w:hint="eastAsia"/>
                <w:lang w:eastAsia="zh-CN"/>
              </w:rPr>
              <w:t>L</w:t>
            </w:r>
            <w:r>
              <w:rPr>
                <w:lang w:eastAsia="zh-CN"/>
              </w:rPr>
              <w:t>enovo</w:t>
            </w:r>
          </w:p>
        </w:tc>
        <w:tc>
          <w:tcPr>
            <w:tcW w:w="953" w:type="dxa"/>
          </w:tcPr>
          <w:p>
            <w:pPr>
              <w:jc w:val="both"/>
              <w:rPr>
                <w:lang w:eastAsia="zh-CN"/>
              </w:rPr>
            </w:pPr>
            <w:r>
              <w:rPr>
                <w:rFonts w:hint="eastAsia"/>
                <w:lang w:eastAsia="zh-CN"/>
              </w:rPr>
              <w:t>Y</w:t>
            </w:r>
            <w:r>
              <w:rPr>
                <w:lang w:eastAsia="zh-CN"/>
              </w:rPr>
              <w:t>es</w:t>
            </w:r>
          </w:p>
        </w:tc>
        <w:tc>
          <w:tcPr>
            <w:tcW w:w="7345"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rFonts w:hint="eastAsia"/>
                <w:lang w:eastAsia="zh-CN"/>
              </w:rPr>
              <w:t>S</w:t>
            </w:r>
            <w:r>
              <w:rPr>
                <w:lang w:eastAsia="zh-CN"/>
              </w:rPr>
              <w:t>amsung</w:t>
            </w:r>
          </w:p>
        </w:tc>
        <w:tc>
          <w:tcPr>
            <w:tcW w:w="953" w:type="dxa"/>
          </w:tcPr>
          <w:p>
            <w:pPr>
              <w:jc w:val="both"/>
              <w:rPr>
                <w:lang w:eastAsia="zh-CN"/>
              </w:rPr>
            </w:pPr>
            <w:r>
              <w:rPr>
                <w:rFonts w:hint="eastAsia"/>
                <w:lang w:eastAsia="zh-CN"/>
              </w:rPr>
              <w:t>Y</w:t>
            </w:r>
            <w:r>
              <w:rPr>
                <w:lang w:eastAsia="zh-CN"/>
              </w:rPr>
              <w:t>es</w:t>
            </w:r>
          </w:p>
        </w:tc>
        <w:tc>
          <w:tcPr>
            <w:tcW w:w="7345" w:type="dxa"/>
          </w:tcPr>
          <w:p>
            <w:pPr>
              <w:jc w:val="both"/>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r>
              <w:t>Qualcomm</w:t>
            </w:r>
          </w:p>
        </w:tc>
        <w:tc>
          <w:tcPr>
            <w:tcW w:w="953" w:type="dxa"/>
          </w:tcPr>
          <w:p>
            <w:pPr>
              <w:jc w:val="both"/>
            </w:pPr>
            <w:r>
              <w:t>Yes</w:t>
            </w:r>
          </w:p>
        </w:tc>
        <w:tc>
          <w:tcPr>
            <w:tcW w:w="7345" w:type="dxa"/>
          </w:tcPr>
          <w:p>
            <w:pPr>
              <w:jc w:val="both"/>
            </w:pPr>
            <w:r>
              <w:t xml:space="preserve">Applies independent of support of Xn.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r>
              <w:rPr>
                <w:b/>
                <w:bCs/>
              </w:rPr>
              <w:t>Ericsson</w:t>
            </w:r>
          </w:p>
        </w:tc>
        <w:tc>
          <w:tcPr>
            <w:tcW w:w="953" w:type="dxa"/>
          </w:tcPr>
          <w:p>
            <w:pPr>
              <w:jc w:val="both"/>
              <w:rPr>
                <w:b/>
                <w:bCs/>
              </w:rPr>
            </w:pPr>
            <w:r>
              <w:rPr>
                <w:b/>
                <w:bCs/>
              </w:rPr>
              <w:t>Disagree</w:t>
            </w:r>
          </w:p>
        </w:tc>
        <w:tc>
          <w:tcPr>
            <w:tcW w:w="7345" w:type="dxa"/>
          </w:tcPr>
          <w:p>
            <w:pPr>
              <w:jc w:val="both"/>
            </w:pPr>
            <w:r>
              <w:t>However, we can look at this once we start working on the no-XnAP case. As of today, we think that UE measurement reports can do the job.</w:t>
            </w:r>
          </w:p>
        </w:tc>
      </w:tr>
    </w:tbl>
    <w:p>
      <w:pPr>
        <w:rPr>
          <w:lang w:eastAsia="zh-CN"/>
        </w:rPr>
      </w:pPr>
    </w:p>
    <w:p>
      <w:pPr>
        <w:rPr>
          <w:b/>
          <w:bCs/>
          <w:u w:val="single"/>
          <w:lang w:eastAsia="zh-CN"/>
        </w:rPr>
      </w:pPr>
      <w:r>
        <w:rPr>
          <w:rFonts w:hint="eastAsia"/>
          <w:b/>
          <w:bCs/>
          <w:u w:val="single"/>
          <w:lang w:eastAsia="zh-CN"/>
        </w:rPr>
        <w:t>Summary</w:t>
      </w:r>
    </w:p>
    <w:p>
      <w:pPr>
        <w:rPr>
          <w:b/>
          <w:bCs/>
          <w:lang w:eastAsia="zh-CN"/>
        </w:rPr>
      </w:pPr>
      <w:r>
        <w:rPr>
          <w:rFonts w:hint="eastAsia"/>
          <w:b/>
          <w:bCs/>
          <w:lang w:eastAsia="zh-CN"/>
        </w:rPr>
        <w:t xml:space="preserve">8 companies provided feedback on Q7. </w:t>
      </w:r>
    </w:p>
    <w:p>
      <w:pPr>
        <w:rPr>
          <w:lang w:eastAsia="zh-CN"/>
        </w:rPr>
      </w:pPr>
      <w:r>
        <w:rPr>
          <w:rFonts w:hint="eastAsia"/>
          <w:lang w:eastAsia="zh-CN"/>
        </w:rPr>
        <w:t xml:space="preserve">6/8 agree with this proposal. </w:t>
      </w:r>
    </w:p>
    <w:p>
      <w:pPr>
        <w:rPr>
          <w:lang w:eastAsia="zh-CN"/>
        </w:rPr>
      </w:pPr>
      <w:r>
        <w:rPr>
          <w:rFonts w:hint="eastAsia"/>
          <w:lang w:eastAsia="zh-CN"/>
        </w:rPr>
        <w:t>1 company think this proposal has been covered by P4. In moderator</w:t>
      </w:r>
      <w:r>
        <w:rPr>
          <w:lang w:eastAsia="zh-CN"/>
        </w:rPr>
        <w:t>’</w:t>
      </w:r>
      <w:r>
        <w:rPr>
          <w:rFonts w:hint="eastAsia"/>
          <w:lang w:eastAsia="zh-CN"/>
        </w:rPr>
        <w:t xml:space="preserve">s view, P5 is needed since it reflects the current discussion status that some companies think legacy UE measurement report is sufficient for </w:t>
      </w:r>
      <w:r>
        <w:rPr>
          <w:lang w:eastAsia="zh-CN"/>
        </w:rPr>
        <w:t>PCI collision between mobile IAB cells</w:t>
      </w:r>
      <w:r>
        <w:rPr>
          <w:rFonts w:hint="eastAsia"/>
          <w:lang w:eastAsia="zh-CN"/>
        </w:rPr>
        <w:t xml:space="preserve">. </w:t>
      </w:r>
    </w:p>
    <w:p>
      <w:pPr>
        <w:rPr>
          <w:lang w:eastAsia="zh-CN"/>
        </w:rPr>
      </w:pPr>
      <w:r>
        <w:rPr>
          <w:rFonts w:hint="eastAsia"/>
          <w:lang w:eastAsia="zh-CN"/>
        </w:rPr>
        <w:t xml:space="preserve">1 company disagree but think can discuss it for the scnario without Xn. </w:t>
      </w:r>
    </w:p>
    <w:p>
      <w:pPr>
        <w:rPr>
          <w:lang w:eastAsia="zh-CN"/>
        </w:rPr>
      </w:pPr>
      <w:r>
        <w:rPr>
          <w:rFonts w:hint="eastAsia"/>
          <w:lang w:eastAsia="zh-CN"/>
        </w:rPr>
        <w:t>Based on the discussion, the moderator propose:</w:t>
      </w:r>
    </w:p>
    <w:p>
      <w:pPr>
        <w:jc w:val="both"/>
        <w:rPr>
          <w:b/>
          <w:bCs/>
          <w:lang w:eastAsia="zh-CN"/>
        </w:rPr>
      </w:pPr>
      <w:r>
        <w:rPr>
          <w:b/>
          <w:bCs/>
          <w:lang w:eastAsia="zh-CN"/>
        </w:rPr>
        <w:t xml:space="preserve">Proposal </w:t>
      </w:r>
      <w:r>
        <w:rPr>
          <w:rFonts w:hint="eastAsia"/>
          <w:b/>
          <w:bCs/>
          <w:lang w:eastAsia="zh-CN"/>
        </w:rPr>
        <w:t>5</w:t>
      </w:r>
      <w:r>
        <w:rPr>
          <w:b/>
          <w:bCs/>
          <w:lang w:eastAsia="zh-CN"/>
        </w:rPr>
        <w:t>: RAN3 to discuss whether PCI collision between mobile IAB cells can be predicted based on existing UE measurement report.</w:t>
      </w:r>
    </w:p>
    <w:p>
      <w:pPr>
        <w:rPr>
          <w:lang w:eastAsia="zh-CN"/>
        </w:rPr>
      </w:pPr>
    </w:p>
    <w:p>
      <w:pPr>
        <w:rPr>
          <w:lang w:eastAsia="zh-CN"/>
        </w:rPr>
      </w:pPr>
    </w:p>
    <w:p>
      <w:pPr>
        <w:pStyle w:val="3"/>
        <w:rPr>
          <w:lang w:eastAsia="zh-CN"/>
        </w:rPr>
      </w:pPr>
      <w:r>
        <w:t>PCI reconfiguration in case of IAB-donor and IAB-node with different OAMs</w:t>
      </w:r>
    </w:p>
    <w:p>
      <w:pPr>
        <w:rPr>
          <w:lang w:eastAsia="zh-CN"/>
        </w:rPr>
      </w:pPr>
      <w:r>
        <w:rPr>
          <w:rFonts w:hint="eastAsia"/>
          <w:lang w:eastAsia="zh-CN"/>
        </w:rPr>
        <w:t>Based on phase 1 discussion, most companies believe that existing PCI Optimization Function is sufficient for PCI reconfiguration in normal split gNB architecture where DU and CU are connected to different OAMs and</w:t>
      </w:r>
      <w:r>
        <w:t xml:space="preserve"> in case of IAB-donor and IAB</w:t>
      </w:r>
      <w:r>
        <w:rPr>
          <w:rFonts w:hint="eastAsia"/>
          <w:lang w:eastAsia="zh-CN"/>
        </w:rPr>
        <w:t xml:space="preserve">-node with different OAMs. 2 companies think existing mechanism may only work well for the case if CU and DU connect to the same OAM, which implies that there is an isue for existing mechanism in split gNB architecture when gNB-CU and gNB-DU connect to the different OAMs. </w:t>
      </w:r>
    </w:p>
    <w:p>
      <w:pPr>
        <w:rPr>
          <w:lang w:eastAsia="zh-CN"/>
        </w:rPr>
      </w:pPr>
      <w:r>
        <w:rPr>
          <w:rFonts w:hint="eastAsia"/>
          <w:lang w:eastAsia="zh-CN"/>
        </w:rPr>
        <w:t xml:space="preserve">During the phase 1 discussion, some company suggests to send an LS to SA5 to ask whether </w:t>
      </w:r>
      <w:r>
        <w:rPr>
          <w:lang w:eastAsia="zh-CN"/>
        </w:rPr>
        <w:t>current PCI Optimisation Function is applicable for the scenario when IAB donor CU and mobile IAB-DU connect to different OAMs.</w:t>
      </w:r>
      <w:r>
        <w:rPr>
          <w:rFonts w:hint="eastAsia"/>
          <w:lang w:eastAsia="zh-CN"/>
        </w:rPr>
        <w:t xml:space="preserve"> SA2 also discussed OAM connectivity issue in the R18 VMR SI/WI and sent an LS to SA3 and SA5 to ask how could the MBSR access the serving PLMN OAM server securely. In moderator</w:t>
      </w:r>
      <w:r>
        <w:rPr>
          <w:lang w:eastAsia="zh-CN"/>
        </w:rPr>
        <w:t>’</w:t>
      </w:r>
      <w:r>
        <w:rPr>
          <w:rFonts w:hint="eastAsia"/>
          <w:lang w:eastAsia="zh-CN"/>
        </w:rPr>
        <w:t xml:space="preserve">s view, maybe we can wait for the progress in SA2/SA3/SA5. </w:t>
      </w:r>
    </w:p>
    <w:p>
      <w:pPr>
        <w:rPr>
          <w:lang w:eastAsia="zh-CN"/>
        </w:rPr>
      </w:pPr>
      <w:r>
        <w:rPr>
          <w:rFonts w:hint="eastAsia"/>
          <w:lang w:eastAsia="zh-CN"/>
        </w:rPr>
        <w:t xml:space="preserve">On the other hand, RAN3 has agreed that F1-terminating donor can reconfigure PCI for the cell of mobile IAB-DU. And RAN3 is discussing whether PCI of mobile IAB cell can be reconfigured by other menas to avoid PCI collision as in section 3.1/4.1. That means even if current </w:t>
      </w:r>
      <w:r>
        <w:rPr>
          <w:lang w:eastAsia="zh-CN"/>
        </w:rPr>
        <w:t xml:space="preserve">PCI Optimisation Function is </w:t>
      </w:r>
      <w:r>
        <w:rPr>
          <w:rFonts w:hint="eastAsia"/>
          <w:lang w:eastAsia="zh-CN"/>
        </w:rPr>
        <w:t xml:space="preserve">not </w:t>
      </w:r>
      <w:r>
        <w:rPr>
          <w:lang w:eastAsia="zh-CN"/>
        </w:rPr>
        <w:t>applicable for the scenario when IAB donor CU and mobile IAB-DU connect to different OAMs</w:t>
      </w:r>
      <w:r>
        <w:rPr>
          <w:rFonts w:hint="eastAsia"/>
          <w:lang w:eastAsia="zh-CN"/>
        </w:rPr>
        <w:t xml:space="preserve">, other means can be used for PCI collision avoidance. </w:t>
      </w:r>
    </w:p>
    <w:p>
      <w:pPr>
        <w:rPr>
          <w:b/>
          <w:bCs/>
          <w:lang w:eastAsia="zh-CN"/>
        </w:rPr>
      </w:pPr>
      <w:r>
        <w:rPr>
          <w:rFonts w:hint="eastAsia"/>
          <w:b/>
          <w:bCs/>
          <w:lang w:eastAsia="zh-CN"/>
        </w:rPr>
        <w:t>Q8: Do you agree to s</w:t>
      </w:r>
      <w:r>
        <w:rPr>
          <w:b/>
          <w:bCs/>
          <w:lang w:eastAsia="zh-CN"/>
        </w:rPr>
        <w:t xml:space="preserve">end an LS to SA5 </w:t>
      </w:r>
      <w:r>
        <w:rPr>
          <w:rFonts w:hint="eastAsia"/>
          <w:b/>
          <w:bCs/>
          <w:lang w:eastAsia="zh-CN"/>
        </w:rPr>
        <w:t xml:space="preserve">to ask whether </w:t>
      </w:r>
      <w:r>
        <w:rPr>
          <w:b/>
          <w:bCs/>
          <w:lang w:eastAsia="zh-CN"/>
        </w:rPr>
        <w:t>current PCI Optimisation Function is applicable for the scenario when IAB donor CU and mobile IAB-DU connect to different OAMs.</w:t>
      </w:r>
      <w:r>
        <w:rPr>
          <w:rFonts w:hint="eastAsia"/>
          <w:b/>
          <w:bCs/>
          <w:lang w:eastAsia="zh-CN"/>
        </w:rPr>
        <w:t>, if not, please provide your reason/revision.</w:t>
      </w:r>
    </w:p>
    <w:tbl>
      <w:tblPr>
        <w:tblStyle w:val="2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1095"/>
        <w:gridCol w:w="714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b/>
                <w:bCs/>
              </w:rPr>
            </w:pPr>
            <w:r>
              <w:rPr>
                <w:b/>
                <w:bCs/>
              </w:rPr>
              <w:t>Company</w:t>
            </w:r>
          </w:p>
        </w:tc>
        <w:tc>
          <w:tcPr>
            <w:tcW w:w="1098" w:type="dxa"/>
          </w:tcPr>
          <w:p>
            <w:pPr>
              <w:jc w:val="both"/>
              <w:rPr>
                <w:b/>
                <w:bCs/>
                <w:lang w:eastAsia="zh-CN"/>
              </w:rPr>
            </w:pPr>
            <w:r>
              <w:rPr>
                <w:rFonts w:hint="eastAsia"/>
                <w:b/>
                <w:bCs/>
                <w:lang w:eastAsia="zh-CN"/>
              </w:rPr>
              <w:t xml:space="preserve">Yes/no </w:t>
            </w:r>
          </w:p>
        </w:tc>
        <w:tc>
          <w:tcPr>
            <w:tcW w:w="7200" w:type="dxa"/>
          </w:tcPr>
          <w:p>
            <w:pPr>
              <w:jc w:val="both"/>
              <w:rPr>
                <w:b/>
                <w:bCs/>
                <w:lang w:eastAsia="zh-CN"/>
              </w:rPr>
            </w:pPr>
            <w:r>
              <w:rPr>
                <w:b/>
                <w:bCs/>
              </w:rPr>
              <w:t>Comments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rFonts w:hint="eastAsia"/>
                <w:lang w:eastAsia="zh-CN"/>
              </w:rPr>
              <w:t>ZTE</w:t>
            </w:r>
          </w:p>
        </w:tc>
        <w:tc>
          <w:tcPr>
            <w:tcW w:w="1098" w:type="dxa"/>
          </w:tcPr>
          <w:p>
            <w:pPr>
              <w:jc w:val="both"/>
              <w:rPr>
                <w:lang w:eastAsia="zh-CN"/>
              </w:rPr>
            </w:pPr>
            <w:r>
              <w:rPr>
                <w:rFonts w:hint="eastAsia"/>
                <w:lang w:eastAsia="zh-CN"/>
              </w:rPr>
              <w:t xml:space="preserve">No  </w:t>
            </w:r>
          </w:p>
        </w:tc>
        <w:tc>
          <w:tcPr>
            <w:tcW w:w="7200" w:type="dxa"/>
          </w:tcPr>
          <w:p>
            <w:pPr>
              <w:jc w:val="both"/>
              <w:rPr>
                <w:lang w:eastAsia="zh-CN"/>
              </w:rPr>
            </w:pPr>
            <w:r>
              <w:rPr>
                <w:rFonts w:hint="eastAsia"/>
                <w:lang w:eastAsia="zh-CN"/>
              </w:rPr>
              <w:t xml:space="preserve">The LS seems to be not needed for now.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r>
              <w:rPr>
                <w:rFonts w:hint="eastAsia"/>
                <w:lang w:eastAsia="zh-CN"/>
              </w:rPr>
              <w:t>Huawei</w:t>
            </w:r>
          </w:p>
        </w:tc>
        <w:tc>
          <w:tcPr>
            <w:tcW w:w="1098" w:type="dxa"/>
          </w:tcPr>
          <w:p>
            <w:pPr>
              <w:jc w:val="both"/>
            </w:pPr>
            <w:r>
              <w:rPr>
                <w:rFonts w:hint="eastAsia"/>
                <w:lang w:eastAsia="zh-CN"/>
              </w:rPr>
              <w:t>No</w:t>
            </w:r>
          </w:p>
        </w:tc>
        <w:tc>
          <w:tcPr>
            <w:tcW w:w="7200" w:type="dxa"/>
          </w:tcPr>
          <w:p>
            <w:pPr>
              <w:jc w:val="both"/>
            </w:pPr>
            <w:r>
              <w:t>Not sure why to ask SA5 on PCI collision problem. In addition, the current CU-DU architecture support different OAM also, we see nothing special for mobile IAB.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r>
              <w:t>Nokia</w:t>
            </w:r>
          </w:p>
        </w:tc>
        <w:tc>
          <w:tcPr>
            <w:tcW w:w="1098" w:type="dxa"/>
          </w:tcPr>
          <w:p>
            <w:pPr>
              <w:jc w:val="both"/>
            </w:pPr>
            <w:r>
              <w:t>No</w:t>
            </w:r>
          </w:p>
        </w:tc>
        <w:tc>
          <w:tcPr>
            <w:tcW w:w="7200" w:type="dxa"/>
          </w:tcPr>
          <w:p>
            <w:pPr>
              <w:jc w:val="both"/>
            </w:pPr>
            <w:r>
              <w:t>Same as current system that gNB-DU and gNB-CU may come from different vendor and use different OAM.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lang w:eastAsia="zh-CN"/>
              </w:rPr>
              <w:t xml:space="preserve">Xiaomi </w:t>
            </w:r>
          </w:p>
        </w:tc>
        <w:tc>
          <w:tcPr>
            <w:tcW w:w="1098" w:type="dxa"/>
          </w:tcPr>
          <w:p>
            <w:pPr>
              <w:jc w:val="both"/>
            </w:pPr>
            <w:r>
              <w:t>Maybe No</w:t>
            </w:r>
          </w:p>
        </w:tc>
        <w:tc>
          <w:tcPr>
            <w:tcW w:w="7200" w:type="dxa"/>
          </w:tcPr>
          <w:p>
            <w:pPr>
              <w:jc w:val="both"/>
            </w:pPr>
            <w:r>
              <w:t xml:space="preserve">Maybe we go to a wrong direction, we think the differences between mobile IAB and legacy system is the frequent and unpredictable PCI collision considering the mobile IAB is moving.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1133" w:type="dxa"/>
          </w:tcPr>
          <w:p>
            <w:pPr>
              <w:jc w:val="both"/>
              <w:rPr>
                <w:lang w:eastAsia="zh-CN"/>
              </w:rPr>
            </w:pPr>
            <w:r>
              <w:rPr>
                <w:rFonts w:hint="eastAsia"/>
                <w:lang w:eastAsia="zh-CN"/>
              </w:rPr>
              <w:t>L</w:t>
            </w:r>
            <w:r>
              <w:rPr>
                <w:lang w:eastAsia="zh-CN"/>
              </w:rPr>
              <w:t>enovo</w:t>
            </w:r>
          </w:p>
        </w:tc>
        <w:tc>
          <w:tcPr>
            <w:tcW w:w="1098" w:type="dxa"/>
          </w:tcPr>
          <w:p>
            <w:pPr>
              <w:jc w:val="both"/>
              <w:rPr>
                <w:lang w:eastAsia="zh-CN"/>
              </w:rPr>
            </w:pPr>
            <w:r>
              <w:rPr>
                <w:rFonts w:hint="eastAsia"/>
                <w:lang w:eastAsia="zh-CN"/>
              </w:rPr>
              <w:t>N</w:t>
            </w:r>
            <w:r>
              <w:rPr>
                <w:lang w:eastAsia="zh-CN"/>
              </w:rPr>
              <w:t>o</w:t>
            </w:r>
          </w:p>
        </w:tc>
        <w:tc>
          <w:tcPr>
            <w:tcW w:w="7200" w:type="dxa"/>
          </w:tcPr>
          <w:p>
            <w:pPr>
              <w:jc w:val="both"/>
              <w:rPr>
                <w:lang w:eastAsia="zh-CN"/>
              </w:rPr>
            </w:pPr>
            <w:r>
              <w:rPr>
                <w:rFonts w:hint="eastAsia"/>
                <w:lang w:eastAsia="zh-CN"/>
              </w:rPr>
              <w:t>T</w:t>
            </w:r>
            <w:r>
              <w:rPr>
                <w:lang w:eastAsia="zh-CN"/>
              </w:rPr>
              <w:t>he LS is not need. Agree with Xiaomi that we may need to do some enhancements for the PCI reconfiguration when IAB-donor-CU and mobile IAB-DU connect to different OAM, especially for</w:t>
            </w:r>
            <w:r>
              <w:t xml:space="preserve"> </w:t>
            </w:r>
            <w:r>
              <w:rPr>
                <w:lang w:eastAsia="zh-CN"/>
              </w:rPr>
              <w:t>frequent and unpredictable PCI collision considering the mobile IAB is moving.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rPr>
                <w:lang w:eastAsia="zh-CN"/>
              </w:rPr>
            </w:pPr>
            <w:r>
              <w:rPr>
                <w:rFonts w:hint="eastAsia"/>
                <w:lang w:eastAsia="zh-CN"/>
              </w:rPr>
              <w:t>S</w:t>
            </w:r>
            <w:r>
              <w:rPr>
                <w:lang w:eastAsia="zh-CN"/>
              </w:rPr>
              <w:t>amsung</w:t>
            </w:r>
          </w:p>
        </w:tc>
        <w:tc>
          <w:tcPr>
            <w:tcW w:w="1098" w:type="dxa"/>
          </w:tcPr>
          <w:p>
            <w:pPr>
              <w:jc w:val="both"/>
              <w:rPr>
                <w:lang w:eastAsia="zh-CN"/>
              </w:rPr>
            </w:pPr>
            <w:r>
              <w:rPr>
                <w:rFonts w:hint="eastAsia"/>
                <w:lang w:eastAsia="zh-CN"/>
              </w:rPr>
              <w:t>N</w:t>
            </w:r>
            <w:r>
              <w:rPr>
                <w:lang w:eastAsia="zh-CN"/>
              </w:rPr>
              <w:t>o</w:t>
            </w:r>
          </w:p>
        </w:tc>
        <w:tc>
          <w:tcPr>
            <w:tcW w:w="7200" w:type="dxa"/>
          </w:tcPr>
          <w:p>
            <w:pPr>
              <w:jc w:val="both"/>
              <w:rPr>
                <w:lang w:eastAsia="zh-CN"/>
              </w:rPr>
            </w:pPr>
            <w:r>
              <w:rPr>
                <w:lang w:eastAsia="zh-CN"/>
              </w:rPr>
              <w:t>Agree with Nokia.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r>
              <w:t>Qualcomm</w:t>
            </w:r>
          </w:p>
        </w:tc>
        <w:tc>
          <w:tcPr>
            <w:tcW w:w="1098" w:type="dxa"/>
          </w:tcPr>
          <w:p>
            <w:pPr>
              <w:jc w:val="both"/>
            </w:pPr>
            <w:r>
              <w:t>No</w:t>
            </w:r>
          </w:p>
        </w:tc>
        <w:tc>
          <w:tcPr>
            <w:tcW w:w="7200" w:type="dxa"/>
          </w:tcPr>
          <w:p>
            <w:pPr>
              <w:jc w:val="both"/>
            </w:pPr>
            <w:r>
              <w:t xml:space="preserve">The present PCI coordination function relies on OAM providing a list of PCIs to a gNB, and the gNB can decide which one to pick. This always works. </w:t>
            </w:r>
            <w:r>
              <w:rPr>
                <w:b/>
                <w:bCs/>
              </w:rPr>
              <w:t>The question is if it resolves PCI collision problems due to IAB-node mobility, which is a complete novelty and has never been addressed by SA5.</w:t>
            </w:r>
            <w:r>
              <w:t xml:space="preserve"> For that purpose, we need a centralized dynamic inter-OAM coordination function which can obtain measurement reports from all gNB’s and can perform PCI reconfiguration across multi-vendor OAMs on short time scale. </w:t>
            </w:r>
          </w:p>
          <w:p>
            <w:pPr>
              <w:jc w:val="both"/>
            </w:pPr>
            <w:r>
              <w:t xml:space="preserve">RAN3 may want to ask themselves why we would need such a </w:t>
            </w:r>
            <w:r>
              <w:rPr>
                <w:u w:val="single"/>
              </w:rPr>
              <w:t>centralized dynamic</w:t>
            </w:r>
            <w:r>
              <w:t xml:space="preserve"> inter-vendor-OAM coordination function. </w:t>
            </w:r>
            <w:r>
              <w:rPr>
                <w:b/>
                <w:bCs/>
              </w:rPr>
              <w:t>If this function were available, we wouldn’t need the CU-CP and we wouldn’t RAN3.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33" w:type="dxa"/>
          </w:tcPr>
          <w:p>
            <w:pPr>
              <w:jc w:val="both"/>
            </w:pPr>
            <w:r>
              <w:rPr>
                <w:b/>
                <w:bCs/>
              </w:rPr>
              <w:t>Ericsson</w:t>
            </w:r>
          </w:p>
        </w:tc>
        <w:tc>
          <w:tcPr>
            <w:tcW w:w="1098" w:type="dxa"/>
          </w:tcPr>
          <w:p>
            <w:pPr>
              <w:jc w:val="both"/>
              <w:rPr>
                <w:b/>
                <w:bCs/>
              </w:rPr>
            </w:pPr>
            <w:r>
              <w:rPr>
                <w:b/>
                <w:bCs/>
              </w:rPr>
              <w:t>No</w:t>
            </w:r>
          </w:p>
        </w:tc>
        <w:tc>
          <w:tcPr>
            <w:tcW w:w="7200" w:type="dxa"/>
          </w:tcPr>
          <w:p>
            <w:pPr>
              <w:jc w:val="both"/>
            </w:pPr>
            <w:r>
              <w:t>Same view as Nokia.</w:t>
            </w:r>
          </w:p>
        </w:tc>
      </w:tr>
    </w:tbl>
    <w:p>
      <w:pPr>
        <w:rPr>
          <w:u w:val="single"/>
          <w:lang w:eastAsia="zh-CN"/>
        </w:rPr>
      </w:pPr>
    </w:p>
    <w:p>
      <w:pPr>
        <w:rPr>
          <w:b/>
          <w:bCs/>
          <w:u w:val="single"/>
          <w:lang w:eastAsia="zh-CN"/>
        </w:rPr>
      </w:pPr>
      <w:r>
        <w:rPr>
          <w:rFonts w:hint="eastAsia"/>
          <w:b/>
          <w:bCs/>
          <w:u w:val="single"/>
          <w:lang w:eastAsia="zh-CN"/>
        </w:rPr>
        <w:t>Summary</w:t>
      </w:r>
    </w:p>
    <w:p>
      <w:pPr>
        <w:rPr>
          <w:b/>
          <w:bCs/>
          <w:lang w:eastAsia="zh-CN"/>
        </w:rPr>
      </w:pPr>
      <w:r>
        <w:rPr>
          <w:rFonts w:hint="eastAsia"/>
          <w:b/>
          <w:bCs/>
          <w:lang w:eastAsia="zh-CN"/>
        </w:rPr>
        <w:t xml:space="preserve">8 companies provided feedback on Q7. </w:t>
      </w:r>
    </w:p>
    <w:p>
      <w:pPr>
        <w:rPr>
          <w:lang w:eastAsia="zh-CN"/>
        </w:rPr>
      </w:pPr>
      <w:r>
        <w:rPr>
          <w:rFonts w:hint="eastAsia"/>
          <w:lang w:eastAsia="zh-CN"/>
        </w:rPr>
        <w:t>All companies disagree to s</w:t>
      </w:r>
      <w:r>
        <w:rPr>
          <w:lang w:eastAsia="zh-CN"/>
        </w:rPr>
        <w:t>end an LS to SA5</w:t>
      </w:r>
      <w:r>
        <w:rPr>
          <w:rFonts w:hint="eastAsia"/>
          <w:lang w:eastAsia="zh-CN"/>
        </w:rPr>
        <w:t xml:space="preserve">, so there is no proposal here. </w:t>
      </w:r>
    </w:p>
    <w:p>
      <w:pPr>
        <w:rPr>
          <w:lang w:eastAsia="zh-CN"/>
        </w:rPr>
      </w:pPr>
    </w:p>
    <w:p>
      <w:pPr>
        <w:pStyle w:val="2"/>
        <w:jc w:val="both"/>
        <w:rPr>
          <w:rFonts w:ascii="Times New Roman" w:hAnsi="Times New Roman" w:cs="Times New Roman"/>
          <w:lang w:val="it-IT"/>
        </w:rPr>
      </w:pPr>
      <w:r>
        <w:rPr>
          <w:rFonts w:hint="eastAsia"/>
          <w:lang w:eastAsia="zh-CN"/>
        </w:rPr>
        <w:t xml:space="preserve"> </w:t>
      </w:r>
      <w:r>
        <w:t>References</w:t>
      </w:r>
    </w:p>
    <w:p>
      <w:pPr>
        <w:pStyle w:val="45"/>
        <w:jc w:val="both"/>
        <w:rPr>
          <w:lang w:val="it-IT"/>
        </w:rPr>
      </w:pPr>
      <w:r>
        <w:rPr>
          <w:rFonts w:hint="eastAsia"/>
          <w:lang w:val="it-IT"/>
        </w:rPr>
        <w:t>R3-231359</w:t>
      </w:r>
      <w:r>
        <w:rPr>
          <w:rFonts w:hint="eastAsia"/>
          <w:lang w:val="it-IT"/>
        </w:rPr>
        <w:tab/>
      </w:r>
      <w:r>
        <w:rPr>
          <w:rFonts w:hint="eastAsia"/>
          <w:lang w:val="it-IT"/>
        </w:rPr>
        <w:t>Discussion on PCI collision avoidance for mobile IAB (ZTE)</w:t>
      </w:r>
    </w:p>
    <w:p>
      <w:pPr>
        <w:pStyle w:val="45"/>
        <w:jc w:val="both"/>
        <w:rPr>
          <w:lang w:val="it-IT"/>
        </w:rPr>
      </w:pPr>
      <w:r>
        <w:rPr>
          <w:rFonts w:hint="eastAsia"/>
          <w:lang w:val="it-IT"/>
        </w:rPr>
        <w:t>R3-231443</w:t>
      </w:r>
      <w:r>
        <w:rPr>
          <w:rFonts w:hint="eastAsia"/>
          <w:lang w:val="it-IT"/>
        </w:rPr>
        <w:tab/>
      </w:r>
      <w:r>
        <w:rPr>
          <w:rFonts w:hint="eastAsia"/>
          <w:lang w:val="it-IT"/>
        </w:rPr>
        <w:t>PCI collision mitigation of mobile IAB-node mobility (Lenovo)</w:t>
      </w:r>
      <w:r>
        <w:rPr>
          <w:rFonts w:hint="eastAsia"/>
          <w:lang w:val="it-IT"/>
        </w:rPr>
        <w:tab/>
      </w:r>
    </w:p>
    <w:p>
      <w:pPr>
        <w:pStyle w:val="45"/>
        <w:jc w:val="both"/>
        <w:rPr>
          <w:lang w:val="it-IT"/>
        </w:rPr>
      </w:pPr>
      <w:r>
        <w:rPr>
          <w:rFonts w:hint="eastAsia"/>
          <w:lang w:val="it-IT"/>
        </w:rPr>
        <w:t>R3-231473</w:t>
      </w:r>
      <w:r>
        <w:rPr>
          <w:rFonts w:hint="eastAsia"/>
          <w:lang w:val="it-IT"/>
        </w:rPr>
        <w:tab/>
      </w:r>
      <w:r>
        <w:rPr>
          <w:rFonts w:hint="eastAsia"/>
          <w:lang w:val="it-IT"/>
        </w:rPr>
        <w:t>Mobile IAB interference mitigation (Nokia, Nokia Shanghai Bell)</w:t>
      </w:r>
      <w:r>
        <w:rPr>
          <w:rFonts w:hint="eastAsia"/>
          <w:lang w:val="it-IT"/>
        </w:rPr>
        <w:tab/>
      </w:r>
    </w:p>
    <w:p>
      <w:pPr>
        <w:pStyle w:val="45"/>
        <w:jc w:val="both"/>
        <w:rPr>
          <w:lang w:val="it-IT"/>
        </w:rPr>
      </w:pPr>
      <w:r>
        <w:rPr>
          <w:rFonts w:hint="eastAsia"/>
          <w:lang w:val="it-IT"/>
        </w:rPr>
        <w:t>R3-231485</w:t>
      </w:r>
      <w:r>
        <w:rPr>
          <w:rFonts w:hint="eastAsia"/>
          <w:lang w:val="it-IT"/>
        </w:rPr>
        <w:tab/>
      </w:r>
      <w:r>
        <w:rPr>
          <w:rFonts w:hint="eastAsia"/>
          <w:lang w:val="it-IT"/>
        </w:rPr>
        <w:t>PCI collision for mobile IAB (Huawei)</w:t>
      </w:r>
      <w:r>
        <w:rPr>
          <w:rFonts w:hint="eastAsia"/>
          <w:lang w:val="it-IT"/>
        </w:rPr>
        <w:tab/>
      </w:r>
    </w:p>
    <w:p>
      <w:pPr>
        <w:pStyle w:val="45"/>
        <w:jc w:val="both"/>
        <w:rPr>
          <w:lang w:val="it-IT"/>
        </w:rPr>
      </w:pPr>
      <w:r>
        <w:rPr>
          <w:rFonts w:hint="eastAsia"/>
          <w:lang w:val="it-IT"/>
        </w:rPr>
        <w:t>R3-231526</w:t>
      </w:r>
      <w:r>
        <w:rPr>
          <w:rFonts w:hint="eastAsia"/>
          <w:lang w:val="it-IT"/>
        </w:rPr>
        <w:tab/>
      </w:r>
      <w:r>
        <w:rPr>
          <w:rFonts w:hint="eastAsia"/>
          <w:lang w:val="it-IT"/>
        </w:rPr>
        <w:t>Discussion on mitigation of interference (Xiaomi)</w:t>
      </w:r>
      <w:r>
        <w:rPr>
          <w:rFonts w:hint="eastAsia"/>
          <w:lang w:val="it-IT"/>
        </w:rPr>
        <w:tab/>
      </w:r>
    </w:p>
    <w:p>
      <w:pPr>
        <w:pStyle w:val="45"/>
        <w:jc w:val="both"/>
        <w:rPr>
          <w:lang w:val="it-IT"/>
        </w:rPr>
      </w:pPr>
      <w:r>
        <w:rPr>
          <w:rFonts w:hint="eastAsia"/>
          <w:lang w:val="it-IT"/>
        </w:rPr>
        <w:t>R3-231537</w:t>
      </w:r>
      <w:r>
        <w:rPr>
          <w:rFonts w:hint="eastAsia"/>
          <w:lang w:val="it-IT"/>
        </w:rPr>
        <w:tab/>
      </w:r>
      <w:r>
        <w:rPr>
          <w:rFonts w:hint="eastAsia"/>
          <w:lang w:val="it-IT"/>
        </w:rPr>
        <w:t>PCI Collision Avoidance for Mobile IAB-Nodes (Ericsson)</w:t>
      </w:r>
    </w:p>
    <w:p>
      <w:pPr>
        <w:pStyle w:val="45"/>
        <w:jc w:val="both"/>
        <w:rPr>
          <w:lang w:val="it-IT"/>
        </w:rPr>
      </w:pPr>
      <w:r>
        <w:rPr>
          <w:rFonts w:hint="eastAsia"/>
          <w:lang w:val="it-IT"/>
        </w:rPr>
        <w:t>R3-231720</w:t>
      </w:r>
      <w:r>
        <w:rPr>
          <w:rFonts w:hint="eastAsia"/>
          <w:lang w:val="it-IT"/>
        </w:rPr>
        <w:tab/>
      </w:r>
      <w:r>
        <w:rPr>
          <w:rFonts w:hint="eastAsia"/>
          <w:lang w:val="it-IT"/>
        </w:rPr>
        <w:t>Discussion on mitigation of interference (Samsung)</w:t>
      </w:r>
    </w:p>
    <w:sectPr>
      <w:pgSz w:w="11906" w:h="16838"/>
      <w:pgMar w:top="1417" w:right="1274" w:bottom="1417" w:left="1417"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Malgun Gothic">
    <w:panose1 w:val="020B0503020000020004"/>
    <w:charset w:val="81"/>
    <w:family w:val="swiss"/>
    <w:pitch w:val="default"/>
    <w:sig w:usb0="900002AF" w:usb1="01D77CFB" w:usb2="00000012" w:usb3="00000000" w:csb0="00080001" w:csb1="00000000"/>
  </w:font>
  <w:font w:name="Batang">
    <w:panose1 w:val="02030600000101010101"/>
    <w:charset w:val="81"/>
    <w:family w:val="roman"/>
    <w:pitch w:val="default"/>
    <w:sig w:usb0="B00002AF" w:usb1="69D77CFB" w:usb2="00000030" w:usb3="00000000" w:csb0="4008009F" w:csb1="DFD7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MS Mincho">
    <w:panose1 w:val="02020609040205080304"/>
    <w:charset w:val="80"/>
    <w:family w:val="modern"/>
    <w:pitch w:val="default"/>
    <w:sig w:usb0="E00002FF" w:usb1="6AC7FDFB" w:usb2="00000012" w:usb3="00000000" w:csb0="4002009F" w:csb1="DFD70000"/>
  </w:font>
  <w:font w:name="Courier New">
    <w:panose1 w:val="02070309020205020404"/>
    <w:charset w:val="00"/>
    <w:family w:val="modern"/>
    <w:pitch w:val="default"/>
    <w:sig w:usb0="E0002AFF" w:usb1="C0007843" w:usb2="00000009" w:usb3="00000000" w:csb0="400001FF" w:csb1="FFFF0000"/>
  </w:font>
  <w:font w:name="等线">
    <w:panose1 w:val="02010600030101010101"/>
    <w:charset w:val="86"/>
    <w:family w:val="auto"/>
    <w:pitch w:val="default"/>
    <w:sig w:usb0="A00002BF" w:usb1="38CF7CFA" w:usb2="00000016" w:usb3="00000000" w:csb0="0004000F"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033B10"/>
    <w:multiLevelType w:val="singleLevel"/>
    <w:tmpl w:val="C9033B10"/>
    <w:lvl w:ilvl="0" w:tentative="0">
      <w:start w:val="1"/>
      <w:numFmt w:val="bullet"/>
      <w:lvlText w:val=""/>
      <w:lvlJc w:val="left"/>
      <w:pPr>
        <w:ind w:left="420" w:hanging="420"/>
      </w:pPr>
      <w:rPr>
        <w:rFonts w:hint="default" w:ascii="Wingdings" w:hAnsi="Wingdings"/>
      </w:rPr>
    </w:lvl>
  </w:abstractNum>
  <w:abstractNum w:abstractNumId="1">
    <w:nsid w:val="CA1CA9BC"/>
    <w:multiLevelType w:val="singleLevel"/>
    <w:tmpl w:val="CA1CA9BC"/>
    <w:lvl w:ilvl="0" w:tentative="0">
      <w:start w:val="1"/>
      <w:numFmt w:val="decimal"/>
      <w:suff w:val="space"/>
      <w:lvlText w:val="%1)"/>
      <w:lvlJc w:val="left"/>
    </w:lvl>
  </w:abstractNum>
  <w:abstractNum w:abstractNumId="2">
    <w:nsid w:val="1E6C3AA4"/>
    <w:multiLevelType w:val="multilevel"/>
    <w:tmpl w:val="1E6C3AA4"/>
    <w:lvl w:ilvl="0" w:tentative="0">
      <w:start w:val="1"/>
      <w:numFmt w:val="decimal"/>
      <w:pStyle w:val="2"/>
      <w:lvlText w:val="%1"/>
      <w:lvlJc w:val="left"/>
      <w:pPr>
        <w:tabs>
          <w:tab w:val="left" w:pos="432"/>
        </w:tabs>
        <w:ind w:left="432" w:hanging="432"/>
      </w:pPr>
    </w:lvl>
    <w:lvl w:ilvl="1" w:tentative="0">
      <w:start w:val="1"/>
      <w:numFmt w:val="decimal"/>
      <w:pStyle w:val="3"/>
      <w:lvlText w:val="%1.%2"/>
      <w:lvlJc w:val="left"/>
      <w:pPr>
        <w:tabs>
          <w:tab w:val="left" w:pos="576"/>
        </w:tabs>
        <w:ind w:left="576" w:hanging="576"/>
      </w:pPr>
    </w:lvl>
    <w:lvl w:ilvl="2" w:tentative="0">
      <w:start w:val="1"/>
      <w:numFmt w:val="decimal"/>
      <w:pStyle w:val="4"/>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3">
    <w:nsid w:val="44DD5A9F"/>
    <w:multiLevelType w:val="singleLevel"/>
    <w:tmpl w:val="44DD5A9F"/>
    <w:lvl w:ilvl="0" w:tentative="0">
      <w:start w:val="1"/>
      <w:numFmt w:val="bullet"/>
      <w:lvlText w:val=""/>
      <w:lvlJc w:val="left"/>
      <w:pPr>
        <w:ind w:left="420" w:hanging="420"/>
      </w:pPr>
      <w:rPr>
        <w:rFonts w:hint="default" w:ascii="Wingdings" w:hAnsi="Wingdings"/>
      </w:rPr>
    </w:lvl>
  </w:abstractNum>
  <w:abstractNum w:abstractNumId="4">
    <w:nsid w:val="4D435891"/>
    <w:multiLevelType w:val="multilevel"/>
    <w:tmpl w:val="4D435891"/>
    <w:lvl w:ilvl="0" w:tentative="0">
      <w:start w:val="1"/>
      <w:numFmt w:val="decimal"/>
      <w:pStyle w:val="45"/>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658908B0"/>
    <w:multiLevelType w:val="multilevel"/>
    <w:tmpl w:val="658908B0"/>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7D433E5A"/>
    <w:multiLevelType w:val="multilevel"/>
    <w:tmpl w:val="7D433E5A"/>
    <w:lvl w:ilvl="0" w:tentative="0">
      <w:start w:val="1"/>
      <w:numFmt w:val="bullet"/>
      <w:lvlText w:val="-"/>
      <w:lvlJc w:val="left"/>
      <w:pPr>
        <w:ind w:left="420" w:hanging="420"/>
      </w:pPr>
      <w:rPr>
        <w:rFonts w:hint="eastAsia" w:ascii="宋体" w:hAnsi="宋体" w:eastAsia="宋体"/>
      </w:rPr>
    </w:lvl>
    <w:lvl w:ilvl="1" w:tentative="0">
      <w:start w:val="1"/>
      <w:numFmt w:val="bullet"/>
      <w:lvlText w:val=""/>
      <w:lvlJc w:val="left"/>
      <w:pPr>
        <w:ind w:left="840" w:hanging="420"/>
      </w:pPr>
      <w:rPr>
        <w:rFonts w:hint="default" w:ascii="Wingdings" w:hAnsi="Wingdings"/>
      </w:rPr>
    </w:lvl>
    <w:lvl w:ilvl="2" w:tentative="0">
      <w:start w:val="1"/>
      <w:numFmt w:val="bullet"/>
      <w:lvlText w:val=""/>
      <w:lvlJc w:val="left"/>
      <w:pPr>
        <w:ind w:left="1260" w:hanging="420"/>
      </w:pPr>
      <w:rPr>
        <w:rFonts w:hint="default" w:ascii="Wingdings" w:hAnsi="Wingdings"/>
      </w:rPr>
    </w:lvl>
    <w:lvl w:ilvl="3" w:tentative="0">
      <w:start w:val="1"/>
      <w:numFmt w:val="bullet"/>
      <w:lvlText w:val=""/>
      <w:lvlJc w:val="left"/>
      <w:pPr>
        <w:ind w:left="1680" w:hanging="420"/>
      </w:pPr>
      <w:rPr>
        <w:rFonts w:hint="default" w:ascii="Wingdings" w:hAnsi="Wingdings"/>
      </w:rPr>
    </w:lvl>
    <w:lvl w:ilvl="4" w:tentative="0">
      <w:start w:val="1"/>
      <w:numFmt w:val="bullet"/>
      <w:lvlText w:val=""/>
      <w:lvlJc w:val="left"/>
      <w:pPr>
        <w:ind w:left="2100" w:hanging="420"/>
      </w:pPr>
      <w:rPr>
        <w:rFonts w:hint="default" w:ascii="Wingdings" w:hAnsi="Wingdings"/>
      </w:rPr>
    </w:lvl>
    <w:lvl w:ilvl="5" w:tentative="0">
      <w:start w:val="1"/>
      <w:numFmt w:val="bullet"/>
      <w:lvlText w:val=""/>
      <w:lvlJc w:val="left"/>
      <w:pPr>
        <w:ind w:left="2520" w:hanging="420"/>
      </w:pPr>
      <w:rPr>
        <w:rFonts w:hint="default" w:ascii="Wingdings" w:hAnsi="Wingdings"/>
      </w:rPr>
    </w:lvl>
    <w:lvl w:ilvl="6" w:tentative="0">
      <w:start w:val="1"/>
      <w:numFmt w:val="bullet"/>
      <w:lvlText w:val=""/>
      <w:lvlJc w:val="left"/>
      <w:pPr>
        <w:ind w:left="2940" w:hanging="420"/>
      </w:pPr>
      <w:rPr>
        <w:rFonts w:hint="default" w:ascii="Wingdings" w:hAnsi="Wingdings"/>
      </w:rPr>
    </w:lvl>
    <w:lvl w:ilvl="7" w:tentative="0">
      <w:start w:val="1"/>
      <w:numFmt w:val="bullet"/>
      <w:lvlText w:val=""/>
      <w:lvlJc w:val="left"/>
      <w:pPr>
        <w:ind w:left="3360" w:hanging="420"/>
      </w:pPr>
      <w:rPr>
        <w:rFonts w:hint="default" w:ascii="Wingdings" w:hAnsi="Wingdings"/>
      </w:rPr>
    </w:lvl>
    <w:lvl w:ilvl="8" w:tentative="0">
      <w:start w:val="1"/>
      <w:numFmt w:val="bullet"/>
      <w:lvlText w:val=""/>
      <w:lvlJc w:val="left"/>
      <w:pPr>
        <w:ind w:left="3780" w:hanging="420"/>
      </w:pPr>
      <w:rPr>
        <w:rFonts w:hint="default" w:ascii="Wingdings" w:hAnsi="Wingdings"/>
      </w:rPr>
    </w:lvl>
  </w:abstractNum>
  <w:num w:numId="1">
    <w:abstractNumId w:val="2"/>
  </w:num>
  <w:num w:numId="2">
    <w:abstractNumId w:val="4"/>
  </w:num>
  <w:num w:numId="3">
    <w:abstractNumId w:val="3"/>
  </w:num>
  <w:num w:numId="4">
    <w:abstractNumId w:val="0"/>
  </w:num>
  <w:num w:numId="5">
    <w:abstractNumId w:val="5"/>
  </w:num>
  <w:num w:numId="6">
    <w:abstractNumId w:val="6"/>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nforcement="0"/>
  <w:defaultTabStop w:val="720"/>
  <w:displayHorizontalDrawingGridEvery w:val="1"/>
  <w:displayVerticalDrawingGridEvery w:val="1"/>
  <w:noPunctuationKerning w:val="1"/>
  <w:characterSpacingControl w:val="doNotCompress"/>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D774A"/>
    <w:rsid w:val="00001636"/>
    <w:rsid w:val="00005084"/>
    <w:rsid w:val="00013B0F"/>
    <w:rsid w:val="0001592B"/>
    <w:rsid w:val="00026C3C"/>
    <w:rsid w:val="00036C64"/>
    <w:rsid w:val="00046141"/>
    <w:rsid w:val="000713E2"/>
    <w:rsid w:val="000A0D39"/>
    <w:rsid w:val="000A6ED3"/>
    <w:rsid w:val="000A6F7B"/>
    <w:rsid w:val="000B6FAD"/>
    <w:rsid w:val="000C0578"/>
    <w:rsid w:val="000C13A8"/>
    <w:rsid w:val="000C20A0"/>
    <w:rsid w:val="000C3435"/>
    <w:rsid w:val="000C5230"/>
    <w:rsid w:val="000C5A9C"/>
    <w:rsid w:val="000E1E27"/>
    <w:rsid w:val="000E51FE"/>
    <w:rsid w:val="000F1B6D"/>
    <w:rsid w:val="0010004A"/>
    <w:rsid w:val="00100216"/>
    <w:rsid w:val="00103B76"/>
    <w:rsid w:val="00103FA7"/>
    <w:rsid w:val="00103FD0"/>
    <w:rsid w:val="00120F8D"/>
    <w:rsid w:val="0013001D"/>
    <w:rsid w:val="00131EE6"/>
    <w:rsid w:val="0014525B"/>
    <w:rsid w:val="001453C1"/>
    <w:rsid w:val="00151365"/>
    <w:rsid w:val="00153462"/>
    <w:rsid w:val="001553AD"/>
    <w:rsid w:val="001628D5"/>
    <w:rsid w:val="00165E1D"/>
    <w:rsid w:val="001824D7"/>
    <w:rsid w:val="001920C1"/>
    <w:rsid w:val="00193023"/>
    <w:rsid w:val="001A2D65"/>
    <w:rsid w:val="001A5C61"/>
    <w:rsid w:val="001D5D94"/>
    <w:rsid w:val="001E6C04"/>
    <w:rsid w:val="001F39CD"/>
    <w:rsid w:val="001F48F3"/>
    <w:rsid w:val="00210DE0"/>
    <w:rsid w:val="00225BDF"/>
    <w:rsid w:val="0024546C"/>
    <w:rsid w:val="00250B34"/>
    <w:rsid w:val="00254977"/>
    <w:rsid w:val="00260842"/>
    <w:rsid w:val="00270171"/>
    <w:rsid w:val="00293D82"/>
    <w:rsid w:val="002B3029"/>
    <w:rsid w:val="002C777A"/>
    <w:rsid w:val="002F1958"/>
    <w:rsid w:val="00302688"/>
    <w:rsid w:val="00307F58"/>
    <w:rsid w:val="00320EC5"/>
    <w:rsid w:val="00327D85"/>
    <w:rsid w:val="003344F3"/>
    <w:rsid w:val="0035383F"/>
    <w:rsid w:val="00354F67"/>
    <w:rsid w:val="00387403"/>
    <w:rsid w:val="00392E83"/>
    <w:rsid w:val="003A697B"/>
    <w:rsid w:val="003A79AB"/>
    <w:rsid w:val="003B163E"/>
    <w:rsid w:val="003C0E64"/>
    <w:rsid w:val="003C4B6F"/>
    <w:rsid w:val="003C6760"/>
    <w:rsid w:val="003D3A36"/>
    <w:rsid w:val="003D7F77"/>
    <w:rsid w:val="003E2AE2"/>
    <w:rsid w:val="00401B07"/>
    <w:rsid w:val="00410E8D"/>
    <w:rsid w:val="00411734"/>
    <w:rsid w:val="00416EC3"/>
    <w:rsid w:val="0042082E"/>
    <w:rsid w:val="00446671"/>
    <w:rsid w:val="00460AD6"/>
    <w:rsid w:val="004632D0"/>
    <w:rsid w:val="0047281D"/>
    <w:rsid w:val="0047454E"/>
    <w:rsid w:val="004769BB"/>
    <w:rsid w:val="00481C6D"/>
    <w:rsid w:val="00487384"/>
    <w:rsid w:val="004901C7"/>
    <w:rsid w:val="00492325"/>
    <w:rsid w:val="00493067"/>
    <w:rsid w:val="00496049"/>
    <w:rsid w:val="004B3A84"/>
    <w:rsid w:val="004B7470"/>
    <w:rsid w:val="004D7A7C"/>
    <w:rsid w:val="004E0EB2"/>
    <w:rsid w:val="004E1241"/>
    <w:rsid w:val="004E74E1"/>
    <w:rsid w:val="004F068E"/>
    <w:rsid w:val="004F10BA"/>
    <w:rsid w:val="004F1A79"/>
    <w:rsid w:val="004F42FB"/>
    <w:rsid w:val="00502083"/>
    <w:rsid w:val="00551443"/>
    <w:rsid w:val="00552672"/>
    <w:rsid w:val="005549B8"/>
    <w:rsid w:val="00556425"/>
    <w:rsid w:val="00575E84"/>
    <w:rsid w:val="005809F6"/>
    <w:rsid w:val="00585A8F"/>
    <w:rsid w:val="00587BFF"/>
    <w:rsid w:val="005937D1"/>
    <w:rsid w:val="005A4333"/>
    <w:rsid w:val="005B43FF"/>
    <w:rsid w:val="005C0EF4"/>
    <w:rsid w:val="005C43AF"/>
    <w:rsid w:val="005D2DBA"/>
    <w:rsid w:val="005D7A30"/>
    <w:rsid w:val="005F50CF"/>
    <w:rsid w:val="00601EA7"/>
    <w:rsid w:val="006040BD"/>
    <w:rsid w:val="00622627"/>
    <w:rsid w:val="006319E3"/>
    <w:rsid w:val="00631A03"/>
    <w:rsid w:val="00635AC7"/>
    <w:rsid w:val="00640CB9"/>
    <w:rsid w:val="00646D0F"/>
    <w:rsid w:val="006535DD"/>
    <w:rsid w:val="00653B0D"/>
    <w:rsid w:val="00666C45"/>
    <w:rsid w:val="006670EA"/>
    <w:rsid w:val="006907CC"/>
    <w:rsid w:val="00697BE1"/>
    <w:rsid w:val="006A3A54"/>
    <w:rsid w:val="006B3F0B"/>
    <w:rsid w:val="006D1688"/>
    <w:rsid w:val="006D1CC4"/>
    <w:rsid w:val="006D774A"/>
    <w:rsid w:val="006E48D6"/>
    <w:rsid w:val="007049CA"/>
    <w:rsid w:val="0070634E"/>
    <w:rsid w:val="007206A3"/>
    <w:rsid w:val="00724049"/>
    <w:rsid w:val="00732EFA"/>
    <w:rsid w:val="0073503B"/>
    <w:rsid w:val="0074094A"/>
    <w:rsid w:val="0074347F"/>
    <w:rsid w:val="00752444"/>
    <w:rsid w:val="00754472"/>
    <w:rsid w:val="00760E4A"/>
    <w:rsid w:val="00761D18"/>
    <w:rsid w:val="007871A4"/>
    <w:rsid w:val="007934F1"/>
    <w:rsid w:val="007A0BC4"/>
    <w:rsid w:val="007A1EF5"/>
    <w:rsid w:val="007A47DB"/>
    <w:rsid w:val="007A7493"/>
    <w:rsid w:val="007C0300"/>
    <w:rsid w:val="007C08D4"/>
    <w:rsid w:val="007C5560"/>
    <w:rsid w:val="007D6512"/>
    <w:rsid w:val="007D7033"/>
    <w:rsid w:val="007F6408"/>
    <w:rsid w:val="00806BDF"/>
    <w:rsid w:val="00807936"/>
    <w:rsid w:val="008165A1"/>
    <w:rsid w:val="00825F55"/>
    <w:rsid w:val="00826896"/>
    <w:rsid w:val="00836874"/>
    <w:rsid w:val="0084562C"/>
    <w:rsid w:val="008641BF"/>
    <w:rsid w:val="00871B8C"/>
    <w:rsid w:val="008832C1"/>
    <w:rsid w:val="008A0991"/>
    <w:rsid w:val="008A1390"/>
    <w:rsid w:val="008B10CB"/>
    <w:rsid w:val="008D0777"/>
    <w:rsid w:val="008D116E"/>
    <w:rsid w:val="008D3FB0"/>
    <w:rsid w:val="008D5EE7"/>
    <w:rsid w:val="008E2540"/>
    <w:rsid w:val="008E5D39"/>
    <w:rsid w:val="00913C39"/>
    <w:rsid w:val="009148EC"/>
    <w:rsid w:val="00930EE4"/>
    <w:rsid w:val="00933C2E"/>
    <w:rsid w:val="00933FC9"/>
    <w:rsid w:val="00942214"/>
    <w:rsid w:val="00946939"/>
    <w:rsid w:val="00946ABF"/>
    <w:rsid w:val="00950A91"/>
    <w:rsid w:val="00955CF1"/>
    <w:rsid w:val="00957AF2"/>
    <w:rsid w:val="0097382B"/>
    <w:rsid w:val="009738B3"/>
    <w:rsid w:val="00981CB7"/>
    <w:rsid w:val="00993E95"/>
    <w:rsid w:val="009A1130"/>
    <w:rsid w:val="009B0B09"/>
    <w:rsid w:val="009C0295"/>
    <w:rsid w:val="009C69C0"/>
    <w:rsid w:val="009D4461"/>
    <w:rsid w:val="009E14B3"/>
    <w:rsid w:val="009E1EBC"/>
    <w:rsid w:val="009E2343"/>
    <w:rsid w:val="009F523A"/>
    <w:rsid w:val="009F6E28"/>
    <w:rsid w:val="00A25F82"/>
    <w:rsid w:val="00A36CD6"/>
    <w:rsid w:val="00A40685"/>
    <w:rsid w:val="00A434BE"/>
    <w:rsid w:val="00A443E2"/>
    <w:rsid w:val="00A447A1"/>
    <w:rsid w:val="00A534E4"/>
    <w:rsid w:val="00A5395E"/>
    <w:rsid w:val="00A70F8A"/>
    <w:rsid w:val="00A72DBD"/>
    <w:rsid w:val="00A76615"/>
    <w:rsid w:val="00A83A46"/>
    <w:rsid w:val="00A967CC"/>
    <w:rsid w:val="00AA2B91"/>
    <w:rsid w:val="00AD2F6C"/>
    <w:rsid w:val="00AD3BA2"/>
    <w:rsid w:val="00AD74C8"/>
    <w:rsid w:val="00AE7B7A"/>
    <w:rsid w:val="00AF14BC"/>
    <w:rsid w:val="00B013E9"/>
    <w:rsid w:val="00B26A2E"/>
    <w:rsid w:val="00B42FB7"/>
    <w:rsid w:val="00B460AF"/>
    <w:rsid w:val="00B47036"/>
    <w:rsid w:val="00B70BAB"/>
    <w:rsid w:val="00B75C4A"/>
    <w:rsid w:val="00B807F6"/>
    <w:rsid w:val="00B80F8A"/>
    <w:rsid w:val="00B83F26"/>
    <w:rsid w:val="00B84001"/>
    <w:rsid w:val="00B94D51"/>
    <w:rsid w:val="00BA0236"/>
    <w:rsid w:val="00BA6190"/>
    <w:rsid w:val="00BB764E"/>
    <w:rsid w:val="00BC0EF9"/>
    <w:rsid w:val="00BC2C0E"/>
    <w:rsid w:val="00BC60E5"/>
    <w:rsid w:val="00BC6581"/>
    <w:rsid w:val="00BE14BF"/>
    <w:rsid w:val="00C0282D"/>
    <w:rsid w:val="00C2390C"/>
    <w:rsid w:val="00C33678"/>
    <w:rsid w:val="00C3431D"/>
    <w:rsid w:val="00C40517"/>
    <w:rsid w:val="00C43944"/>
    <w:rsid w:val="00C44093"/>
    <w:rsid w:val="00C4638C"/>
    <w:rsid w:val="00C53702"/>
    <w:rsid w:val="00C62530"/>
    <w:rsid w:val="00C65B0B"/>
    <w:rsid w:val="00C670AB"/>
    <w:rsid w:val="00C713AA"/>
    <w:rsid w:val="00C819E0"/>
    <w:rsid w:val="00C82EC5"/>
    <w:rsid w:val="00C8323F"/>
    <w:rsid w:val="00C84DC1"/>
    <w:rsid w:val="00C852CE"/>
    <w:rsid w:val="00C95162"/>
    <w:rsid w:val="00C96E67"/>
    <w:rsid w:val="00CA615C"/>
    <w:rsid w:val="00CB31B2"/>
    <w:rsid w:val="00CB3CAE"/>
    <w:rsid w:val="00CC1556"/>
    <w:rsid w:val="00CE247D"/>
    <w:rsid w:val="00CE3187"/>
    <w:rsid w:val="00CF79C3"/>
    <w:rsid w:val="00D10637"/>
    <w:rsid w:val="00D1108A"/>
    <w:rsid w:val="00D14A31"/>
    <w:rsid w:val="00D22523"/>
    <w:rsid w:val="00D44844"/>
    <w:rsid w:val="00D463A2"/>
    <w:rsid w:val="00D46A0C"/>
    <w:rsid w:val="00D46A5B"/>
    <w:rsid w:val="00D47B89"/>
    <w:rsid w:val="00D57802"/>
    <w:rsid w:val="00D6027D"/>
    <w:rsid w:val="00D71762"/>
    <w:rsid w:val="00D721C0"/>
    <w:rsid w:val="00D90AFD"/>
    <w:rsid w:val="00DA1D46"/>
    <w:rsid w:val="00DA5E21"/>
    <w:rsid w:val="00DC4196"/>
    <w:rsid w:val="00DD0833"/>
    <w:rsid w:val="00DD0EFA"/>
    <w:rsid w:val="00DE505B"/>
    <w:rsid w:val="00DF0755"/>
    <w:rsid w:val="00E04AAD"/>
    <w:rsid w:val="00E101B8"/>
    <w:rsid w:val="00E136A8"/>
    <w:rsid w:val="00E13C0E"/>
    <w:rsid w:val="00E24000"/>
    <w:rsid w:val="00E250A8"/>
    <w:rsid w:val="00E367FF"/>
    <w:rsid w:val="00E45140"/>
    <w:rsid w:val="00E46E40"/>
    <w:rsid w:val="00E57288"/>
    <w:rsid w:val="00E71E11"/>
    <w:rsid w:val="00E97605"/>
    <w:rsid w:val="00EC0816"/>
    <w:rsid w:val="00EC1807"/>
    <w:rsid w:val="00EC57F9"/>
    <w:rsid w:val="00ED0581"/>
    <w:rsid w:val="00ED31AB"/>
    <w:rsid w:val="00ED72F7"/>
    <w:rsid w:val="00EE20E2"/>
    <w:rsid w:val="00EE4815"/>
    <w:rsid w:val="00F0783E"/>
    <w:rsid w:val="00F13628"/>
    <w:rsid w:val="00F16E12"/>
    <w:rsid w:val="00F210EB"/>
    <w:rsid w:val="00F3011B"/>
    <w:rsid w:val="00F313CA"/>
    <w:rsid w:val="00F36C46"/>
    <w:rsid w:val="00F376BF"/>
    <w:rsid w:val="00F40229"/>
    <w:rsid w:val="00F44418"/>
    <w:rsid w:val="00F47F35"/>
    <w:rsid w:val="00F5371A"/>
    <w:rsid w:val="00F60A6B"/>
    <w:rsid w:val="00F6322A"/>
    <w:rsid w:val="00F6580A"/>
    <w:rsid w:val="00F66812"/>
    <w:rsid w:val="00F67526"/>
    <w:rsid w:val="00F67E08"/>
    <w:rsid w:val="00F75FAF"/>
    <w:rsid w:val="00F87000"/>
    <w:rsid w:val="00F90D5C"/>
    <w:rsid w:val="00FA5F2D"/>
    <w:rsid w:val="00FC304E"/>
    <w:rsid w:val="00FD0FD7"/>
    <w:rsid w:val="00FD4706"/>
    <w:rsid w:val="01017CED"/>
    <w:rsid w:val="013D26A0"/>
    <w:rsid w:val="017D15E0"/>
    <w:rsid w:val="01813F5C"/>
    <w:rsid w:val="01E57EBC"/>
    <w:rsid w:val="0266425B"/>
    <w:rsid w:val="02CC1085"/>
    <w:rsid w:val="02EA017C"/>
    <w:rsid w:val="03F80D3A"/>
    <w:rsid w:val="03FF7D5A"/>
    <w:rsid w:val="046F77F2"/>
    <w:rsid w:val="04A31BE7"/>
    <w:rsid w:val="04B8645E"/>
    <w:rsid w:val="04D64F2F"/>
    <w:rsid w:val="04FB1863"/>
    <w:rsid w:val="052A23BB"/>
    <w:rsid w:val="06545DBA"/>
    <w:rsid w:val="06B372DE"/>
    <w:rsid w:val="06FB7071"/>
    <w:rsid w:val="071F6911"/>
    <w:rsid w:val="075629CF"/>
    <w:rsid w:val="076E173F"/>
    <w:rsid w:val="07BE5F4A"/>
    <w:rsid w:val="07F204E5"/>
    <w:rsid w:val="08422417"/>
    <w:rsid w:val="08B20ABB"/>
    <w:rsid w:val="0978209E"/>
    <w:rsid w:val="099670C5"/>
    <w:rsid w:val="09FD26CE"/>
    <w:rsid w:val="0A1D55F4"/>
    <w:rsid w:val="0A354E1F"/>
    <w:rsid w:val="0A8C05FD"/>
    <w:rsid w:val="0AAE680F"/>
    <w:rsid w:val="0BD708BA"/>
    <w:rsid w:val="0C0A56A9"/>
    <w:rsid w:val="0C17627B"/>
    <w:rsid w:val="0C3C4DB0"/>
    <w:rsid w:val="0D804CA9"/>
    <w:rsid w:val="0DC41619"/>
    <w:rsid w:val="0DEB66B3"/>
    <w:rsid w:val="0E6D2BD4"/>
    <w:rsid w:val="0F023FF1"/>
    <w:rsid w:val="0F5F3C30"/>
    <w:rsid w:val="0F624916"/>
    <w:rsid w:val="1024652F"/>
    <w:rsid w:val="109D725A"/>
    <w:rsid w:val="10BC281B"/>
    <w:rsid w:val="110C442F"/>
    <w:rsid w:val="11B21E4C"/>
    <w:rsid w:val="11C318EC"/>
    <w:rsid w:val="12054DA2"/>
    <w:rsid w:val="12230102"/>
    <w:rsid w:val="12243084"/>
    <w:rsid w:val="12633451"/>
    <w:rsid w:val="12DE474C"/>
    <w:rsid w:val="13783A12"/>
    <w:rsid w:val="14D8742E"/>
    <w:rsid w:val="155C7A9C"/>
    <w:rsid w:val="155E739D"/>
    <w:rsid w:val="16996B48"/>
    <w:rsid w:val="177A1D96"/>
    <w:rsid w:val="17F62112"/>
    <w:rsid w:val="186D6533"/>
    <w:rsid w:val="18B84204"/>
    <w:rsid w:val="19244AF1"/>
    <w:rsid w:val="19741ABC"/>
    <w:rsid w:val="19FD0BD9"/>
    <w:rsid w:val="1A533950"/>
    <w:rsid w:val="1AD73CDB"/>
    <w:rsid w:val="1B276ECA"/>
    <w:rsid w:val="1C0324F5"/>
    <w:rsid w:val="1C2C21A1"/>
    <w:rsid w:val="1CB544A0"/>
    <w:rsid w:val="1D457BE6"/>
    <w:rsid w:val="1D64679B"/>
    <w:rsid w:val="1D7C2550"/>
    <w:rsid w:val="1D9118F5"/>
    <w:rsid w:val="1DA0313D"/>
    <w:rsid w:val="1DAE199D"/>
    <w:rsid w:val="1DEB5C85"/>
    <w:rsid w:val="1E201654"/>
    <w:rsid w:val="1F4A381E"/>
    <w:rsid w:val="1F9A31C1"/>
    <w:rsid w:val="200E7D3E"/>
    <w:rsid w:val="204C2CB7"/>
    <w:rsid w:val="20C62512"/>
    <w:rsid w:val="21172302"/>
    <w:rsid w:val="21271E35"/>
    <w:rsid w:val="212A72A2"/>
    <w:rsid w:val="21516AEE"/>
    <w:rsid w:val="21600B4E"/>
    <w:rsid w:val="216C7528"/>
    <w:rsid w:val="219C11B0"/>
    <w:rsid w:val="22136915"/>
    <w:rsid w:val="22642201"/>
    <w:rsid w:val="22745FA0"/>
    <w:rsid w:val="22980D66"/>
    <w:rsid w:val="245C28A6"/>
    <w:rsid w:val="25240759"/>
    <w:rsid w:val="25AA2666"/>
    <w:rsid w:val="26AF0765"/>
    <w:rsid w:val="270163A1"/>
    <w:rsid w:val="2702298C"/>
    <w:rsid w:val="27D96B81"/>
    <w:rsid w:val="280F35F3"/>
    <w:rsid w:val="28243514"/>
    <w:rsid w:val="28313A43"/>
    <w:rsid w:val="28670AD4"/>
    <w:rsid w:val="28A303D5"/>
    <w:rsid w:val="29B45DBA"/>
    <w:rsid w:val="2A407FD2"/>
    <w:rsid w:val="2A51564D"/>
    <w:rsid w:val="2A652592"/>
    <w:rsid w:val="2A6802F7"/>
    <w:rsid w:val="2A7869D1"/>
    <w:rsid w:val="2AEB4BDE"/>
    <w:rsid w:val="2AF640DD"/>
    <w:rsid w:val="2B8C29B0"/>
    <w:rsid w:val="2BC208A2"/>
    <w:rsid w:val="2C6F5A8B"/>
    <w:rsid w:val="2CB37F1C"/>
    <w:rsid w:val="2CDF7465"/>
    <w:rsid w:val="2CEF34A8"/>
    <w:rsid w:val="2D68600D"/>
    <w:rsid w:val="2E816E86"/>
    <w:rsid w:val="2E85286B"/>
    <w:rsid w:val="2EA950FE"/>
    <w:rsid w:val="2ED61881"/>
    <w:rsid w:val="2F025AD4"/>
    <w:rsid w:val="2FC45D2B"/>
    <w:rsid w:val="30C27E6A"/>
    <w:rsid w:val="30EC3D44"/>
    <w:rsid w:val="311545EF"/>
    <w:rsid w:val="313148C2"/>
    <w:rsid w:val="317D0533"/>
    <w:rsid w:val="31942D91"/>
    <w:rsid w:val="31DA7FA7"/>
    <w:rsid w:val="321B40DB"/>
    <w:rsid w:val="32201197"/>
    <w:rsid w:val="323C2882"/>
    <w:rsid w:val="32B75C4A"/>
    <w:rsid w:val="32D15099"/>
    <w:rsid w:val="33647C03"/>
    <w:rsid w:val="34034525"/>
    <w:rsid w:val="344A2B5F"/>
    <w:rsid w:val="34BA0A0F"/>
    <w:rsid w:val="35042E1D"/>
    <w:rsid w:val="35F86C56"/>
    <w:rsid w:val="3609075F"/>
    <w:rsid w:val="36CB4416"/>
    <w:rsid w:val="36DD3416"/>
    <w:rsid w:val="370641A5"/>
    <w:rsid w:val="37415826"/>
    <w:rsid w:val="37441356"/>
    <w:rsid w:val="375D7860"/>
    <w:rsid w:val="37A770DA"/>
    <w:rsid w:val="382336D9"/>
    <w:rsid w:val="38402F1F"/>
    <w:rsid w:val="397A2AAC"/>
    <w:rsid w:val="398B0C95"/>
    <w:rsid w:val="399A74DD"/>
    <w:rsid w:val="39D60771"/>
    <w:rsid w:val="3A19430B"/>
    <w:rsid w:val="3A2C7A6F"/>
    <w:rsid w:val="3A9F305D"/>
    <w:rsid w:val="3AC63C5F"/>
    <w:rsid w:val="3AED25C3"/>
    <w:rsid w:val="3B23756B"/>
    <w:rsid w:val="3B312D88"/>
    <w:rsid w:val="3B4212A9"/>
    <w:rsid w:val="3C8126FF"/>
    <w:rsid w:val="3D0C2DC1"/>
    <w:rsid w:val="3D455667"/>
    <w:rsid w:val="3D4D2A39"/>
    <w:rsid w:val="3D4F3C64"/>
    <w:rsid w:val="3D616638"/>
    <w:rsid w:val="3D903370"/>
    <w:rsid w:val="3DA13CED"/>
    <w:rsid w:val="3E954CBB"/>
    <w:rsid w:val="3FDD00A3"/>
    <w:rsid w:val="4066364D"/>
    <w:rsid w:val="42496DB2"/>
    <w:rsid w:val="42A04980"/>
    <w:rsid w:val="43206FC2"/>
    <w:rsid w:val="43665AEC"/>
    <w:rsid w:val="437953B8"/>
    <w:rsid w:val="444C651A"/>
    <w:rsid w:val="449E10A2"/>
    <w:rsid w:val="44AB4BF1"/>
    <w:rsid w:val="44BC167F"/>
    <w:rsid w:val="45002557"/>
    <w:rsid w:val="452D62E9"/>
    <w:rsid w:val="45491DC6"/>
    <w:rsid w:val="45855C0E"/>
    <w:rsid w:val="45CE44C9"/>
    <w:rsid w:val="45F213AC"/>
    <w:rsid w:val="465A1164"/>
    <w:rsid w:val="47552B0D"/>
    <w:rsid w:val="47582EBE"/>
    <w:rsid w:val="477345FE"/>
    <w:rsid w:val="480752A6"/>
    <w:rsid w:val="482F228F"/>
    <w:rsid w:val="48344CF2"/>
    <w:rsid w:val="486E0746"/>
    <w:rsid w:val="48D67702"/>
    <w:rsid w:val="48EA3F71"/>
    <w:rsid w:val="4A8E7F17"/>
    <w:rsid w:val="4AA11904"/>
    <w:rsid w:val="4AE12972"/>
    <w:rsid w:val="4AF03883"/>
    <w:rsid w:val="4B532B88"/>
    <w:rsid w:val="4BED7171"/>
    <w:rsid w:val="4BF54D38"/>
    <w:rsid w:val="4C5E0C1E"/>
    <w:rsid w:val="4C7333C8"/>
    <w:rsid w:val="4D0C3C58"/>
    <w:rsid w:val="4E4A0541"/>
    <w:rsid w:val="4E700352"/>
    <w:rsid w:val="4E920DA8"/>
    <w:rsid w:val="4F75153E"/>
    <w:rsid w:val="4FEF7480"/>
    <w:rsid w:val="506175E2"/>
    <w:rsid w:val="517E5658"/>
    <w:rsid w:val="519E1DD5"/>
    <w:rsid w:val="51C55DD1"/>
    <w:rsid w:val="522E5F6F"/>
    <w:rsid w:val="529A17B9"/>
    <w:rsid w:val="529F2820"/>
    <w:rsid w:val="53C7271A"/>
    <w:rsid w:val="54131C74"/>
    <w:rsid w:val="54E611B1"/>
    <w:rsid w:val="550B3D52"/>
    <w:rsid w:val="553868CC"/>
    <w:rsid w:val="553F12CF"/>
    <w:rsid w:val="55576B9E"/>
    <w:rsid w:val="55604A32"/>
    <w:rsid w:val="55C506DD"/>
    <w:rsid w:val="55EB5798"/>
    <w:rsid w:val="561766DF"/>
    <w:rsid w:val="56200317"/>
    <w:rsid w:val="56263030"/>
    <w:rsid w:val="568A766F"/>
    <w:rsid w:val="57201FC8"/>
    <w:rsid w:val="572D1804"/>
    <w:rsid w:val="57414492"/>
    <w:rsid w:val="57C7590C"/>
    <w:rsid w:val="580A3D5F"/>
    <w:rsid w:val="58206A34"/>
    <w:rsid w:val="58300FC9"/>
    <w:rsid w:val="599D6C8C"/>
    <w:rsid w:val="59E2429F"/>
    <w:rsid w:val="5A3C5BAF"/>
    <w:rsid w:val="5BFC2C22"/>
    <w:rsid w:val="5D182AF5"/>
    <w:rsid w:val="5D722C60"/>
    <w:rsid w:val="5D762367"/>
    <w:rsid w:val="5DCD4564"/>
    <w:rsid w:val="5E2B6B9E"/>
    <w:rsid w:val="5E524FE5"/>
    <w:rsid w:val="5EDC4230"/>
    <w:rsid w:val="5F1170AB"/>
    <w:rsid w:val="5FB51574"/>
    <w:rsid w:val="5FBB5A07"/>
    <w:rsid w:val="604302D2"/>
    <w:rsid w:val="61695E7A"/>
    <w:rsid w:val="61F66A83"/>
    <w:rsid w:val="62604BA5"/>
    <w:rsid w:val="62900692"/>
    <w:rsid w:val="629403D9"/>
    <w:rsid w:val="62E2532F"/>
    <w:rsid w:val="63025BB2"/>
    <w:rsid w:val="635C40DF"/>
    <w:rsid w:val="637A1081"/>
    <w:rsid w:val="638825A8"/>
    <w:rsid w:val="63904760"/>
    <w:rsid w:val="63B45D4B"/>
    <w:rsid w:val="64F60597"/>
    <w:rsid w:val="657A4F52"/>
    <w:rsid w:val="66AD5E8C"/>
    <w:rsid w:val="66DF6EC5"/>
    <w:rsid w:val="670150FE"/>
    <w:rsid w:val="674D50D0"/>
    <w:rsid w:val="6829585D"/>
    <w:rsid w:val="68556BD3"/>
    <w:rsid w:val="68C51584"/>
    <w:rsid w:val="68F90D8B"/>
    <w:rsid w:val="6919250D"/>
    <w:rsid w:val="69673F1C"/>
    <w:rsid w:val="69B6297D"/>
    <w:rsid w:val="69BB6618"/>
    <w:rsid w:val="6A197EA6"/>
    <w:rsid w:val="6A337B24"/>
    <w:rsid w:val="6A4B36AB"/>
    <w:rsid w:val="6A88233F"/>
    <w:rsid w:val="6B4417F8"/>
    <w:rsid w:val="6BBA5F42"/>
    <w:rsid w:val="6C155A3A"/>
    <w:rsid w:val="6CBC3F7B"/>
    <w:rsid w:val="6CD73ED7"/>
    <w:rsid w:val="6D4E4C63"/>
    <w:rsid w:val="6D521375"/>
    <w:rsid w:val="6D6B375A"/>
    <w:rsid w:val="6D9A2FDF"/>
    <w:rsid w:val="6DB15C25"/>
    <w:rsid w:val="6E05125F"/>
    <w:rsid w:val="6E4626F8"/>
    <w:rsid w:val="6E4F61DA"/>
    <w:rsid w:val="6E627217"/>
    <w:rsid w:val="6EA03EED"/>
    <w:rsid w:val="6EC05946"/>
    <w:rsid w:val="6F106968"/>
    <w:rsid w:val="6F3D710D"/>
    <w:rsid w:val="6F861FAA"/>
    <w:rsid w:val="6FA03471"/>
    <w:rsid w:val="70240089"/>
    <w:rsid w:val="706256A1"/>
    <w:rsid w:val="708516F3"/>
    <w:rsid w:val="70917B68"/>
    <w:rsid w:val="70DE3D05"/>
    <w:rsid w:val="71BA7376"/>
    <w:rsid w:val="7221094A"/>
    <w:rsid w:val="729F2814"/>
    <w:rsid w:val="72B143C4"/>
    <w:rsid w:val="72B71918"/>
    <w:rsid w:val="72D17FBD"/>
    <w:rsid w:val="731E6A65"/>
    <w:rsid w:val="742461B4"/>
    <w:rsid w:val="743D7447"/>
    <w:rsid w:val="745D67B6"/>
    <w:rsid w:val="74741D3C"/>
    <w:rsid w:val="74981CD9"/>
    <w:rsid w:val="74D4019A"/>
    <w:rsid w:val="751B3B9F"/>
    <w:rsid w:val="756B0962"/>
    <w:rsid w:val="757E33BA"/>
    <w:rsid w:val="765E05AC"/>
    <w:rsid w:val="76881D49"/>
    <w:rsid w:val="768B5D7C"/>
    <w:rsid w:val="77497308"/>
    <w:rsid w:val="77666C49"/>
    <w:rsid w:val="77D9029C"/>
    <w:rsid w:val="78434395"/>
    <w:rsid w:val="78587898"/>
    <w:rsid w:val="78707778"/>
    <w:rsid w:val="788149DC"/>
    <w:rsid w:val="78A7452C"/>
    <w:rsid w:val="78CE0A6F"/>
    <w:rsid w:val="78EE341E"/>
    <w:rsid w:val="79643087"/>
    <w:rsid w:val="7A297BBB"/>
    <w:rsid w:val="7B0F0C34"/>
    <w:rsid w:val="7B1B0C85"/>
    <w:rsid w:val="7B3148CE"/>
    <w:rsid w:val="7B5424E4"/>
    <w:rsid w:val="7B891158"/>
    <w:rsid w:val="7BD63FCA"/>
    <w:rsid w:val="7C850283"/>
    <w:rsid w:val="7D3F7C46"/>
    <w:rsid w:val="7D805ED5"/>
    <w:rsid w:val="7E2467E4"/>
    <w:rsid w:val="7E967C16"/>
    <w:rsid w:val="7ED0050C"/>
    <w:rsid w:val="7F67202F"/>
    <w:rsid w:val="7F7306AF"/>
    <w:rsid w:val="7FBF647B"/>
    <w:rsid w:val="7FDF4FFF"/>
    <w:rsid w:val="7FE07B9D"/>
    <w:rsid w:val="7FF724CB"/>
  </w:rsids>
  <m:mathPr>
    <m:mathFont m:val="Cambria Math"/>
    <m:brkBin m:val="before"/>
    <m:brkBinSub m:val="--"/>
    <m:smallFrac m:val="0"/>
    <m:dispDef/>
    <m:lMargin m:val="0"/>
    <m:rMargin m:val="0"/>
    <m:defJc m:val="centerGroup"/>
    <m:wrapIndent m:val="1440"/>
    <m:intLim m:val="subSup"/>
    <m:naryLim m:val="undOvr"/>
  </m:mathPr>
  <w:themeFontLang w:val="zh-CN"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20" w:line="259" w:lineRule="auto"/>
    </w:pPr>
    <w:rPr>
      <w:rFonts w:ascii="Times New Roman" w:hAnsi="Times New Roman" w:eastAsia="宋体" w:cs="Times New Roman"/>
      <w:sz w:val="22"/>
      <w:szCs w:val="24"/>
      <w:lang w:val="en-US" w:eastAsia="ja-JP" w:bidi="ar-SA"/>
    </w:rPr>
  </w:style>
  <w:style w:type="paragraph" w:styleId="2">
    <w:name w:val="heading 1"/>
    <w:basedOn w:val="1"/>
    <w:next w:val="1"/>
    <w:qFormat/>
    <w:uiPriority w:val="0"/>
    <w:pPr>
      <w:keepNext/>
      <w:numPr>
        <w:ilvl w:val="0"/>
        <w:numId w:val="1"/>
      </w:numPr>
      <w:pBdr>
        <w:top w:val="single" w:color="auto" w:sz="12" w:space="3"/>
      </w:pBdr>
      <w:spacing w:before="360" w:after="180"/>
      <w:ind w:left="431" w:hanging="431"/>
      <w:outlineLvl w:val="0"/>
    </w:pPr>
    <w:rPr>
      <w:rFonts w:ascii="Arial" w:hAnsi="Arial" w:cs="Arial"/>
      <w:bCs/>
      <w:sz w:val="36"/>
      <w:szCs w:val="32"/>
    </w:rPr>
  </w:style>
  <w:style w:type="paragraph" w:styleId="3">
    <w:name w:val="heading 2"/>
    <w:basedOn w:val="2"/>
    <w:next w:val="1"/>
    <w:qFormat/>
    <w:uiPriority w:val="0"/>
    <w:pPr>
      <w:numPr>
        <w:ilvl w:val="1"/>
      </w:numPr>
      <w:pBdr>
        <w:top w:val="none" w:color="auto" w:sz="0" w:space="0"/>
      </w:pBdr>
      <w:spacing w:before="180"/>
      <w:ind w:left="578" w:hanging="578"/>
      <w:outlineLvl w:val="1"/>
    </w:pPr>
    <w:rPr>
      <w:bCs w:val="0"/>
      <w:iCs/>
      <w:sz w:val="32"/>
      <w:szCs w:val="28"/>
    </w:rPr>
  </w:style>
  <w:style w:type="paragraph" w:styleId="4">
    <w:name w:val="heading 3"/>
    <w:basedOn w:val="3"/>
    <w:next w:val="1"/>
    <w:qFormat/>
    <w:uiPriority w:val="0"/>
    <w:pPr>
      <w:numPr>
        <w:ilvl w:val="2"/>
      </w:numPr>
      <w:spacing w:before="120" w:after="60"/>
      <w:outlineLvl w:val="2"/>
    </w:pPr>
    <w:rPr>
      <w:bCs/>
      <w:sz w:val="28"/>
      <w:szCs w:val="26"/>
    </w:rPr>
  </w:style>
  <w:style w:type="paragraph" w:styleId="5">
    <w:name w:val="heading 4"/>
    <w:basedOn w:val="4"/>
    <w:next w:val="1"/>
    <w:qFormat/>
    <w:uiPriority w:val="0"/>
    <w:pPr>
      <w:numPr>
        <w:ilvl w:val="3"/>
      </w:numPr>
      <w:spacing w:before="240"/>
      <w:outlineLvl w:val="3"/>
    </w:pPr>
    <w:rPr>
      <w:bCs w:val="0"/>
      <w:sz w:val="24"/>
      <w:szCs w:val="28"/>
    </w:rPr>
  </w:style>
  <w:style w:type="paragraph" w:styleId="6">
    <w:name w:val="heading 5"/>
    <w:basedOn w:val="5"/>
    <w:next w:val="1"/>
    <w:qFormat/>
    <w:uiPriority w:val="0"/>
    <w:pPr>
      <w:numPr>
        <w:ilvl w:val="4"/>
      </w:numPr>
      <w:outlineLvl w:val="4"/>
    </w:pPr>
    <w:rPr>
      <w:bCs/>
      <w:iCs w:val="0"/>
      <w:sz w:val="22"/>
      <w:szCs w:val="26"/>
    </w:rPr>
  </w:style>
  <w:style w:type="paragraph" w:styleId="7">
    <w:name w:val="heading 6"/>
    <w:basedOn w:val="1"/>
    <w:next w:val="1"/>
    <w:qFormat/>
    <w:uiPriority w:val="0"/>
    <w:pPr>
      <w:numPr>
        <w:ilvl w:val="5"/>
        <w:numId w:val="1"/>
      </w:numPr>
      <w:spacing w:before="240" w:after="60"/>
      <w:outlineLvl w:val="5"/>
    </w:pPr>
    <w:rPr>
      <w:rFonts w:ascii="Arial" w:hAnsi="Arial"/>
      <w:bCs/>
      <w:szCs w:val="22"/>
    </w:rPr>
  </w:style>
  <w:style w:type="paragraph" w:styleId="8">
    <w:name w:val="heading 7"/>
    <w:basedOn w:val="1"/>
    <w:next w:val="1"/>
    <w:qFormat/>
    <w:uiPriority w:val="0"/>
    <w:pPr>
      <w:numPr>
        <w:ilvl w:val="6"/>
        <w:numId w:val="1"/>
      </w:numPr>
      <w:spacing w:before="240" w:after="60"/>
      <w:outlineLvl w:val="6"/>
    </w:pPr>
    <w:rPr>
      <w:rFonts w:ascii="Arial" w:hAnsi="Arial"/>
    </w:rPr>
  </w:style>
  <w:style w:type="paragraph" w:styleId="9">
    <w:name w:val="heading 8"/>
    <w:basedOn w:val="1"/>
    <w:next w:val="1"/>
    <w:qFormat/>
    <w:uiPriority w:val="0"/>
    <w:pPr>
      <w:numPr>
        <w:ilvl w:val="7"/>
        <w:numId w:val="1"/>
      </w:numPr>
      <w:spacing w:before="240" w:after="60"/>
      <w:outlineLvl w:val="7"/>
    </w:pPr>
    <w:rPr>
      <w:rFonts w:ascii="Arial" w:hAnsi="Arial"/>
      <w:iCs/>
    </w:rPr>
  </w:style>
  <w:style w:type="paragraph" w:styleId="10">
    <w:name w:val="heading 9"/>
    <w:basedOn w:val="1"/>
    <w:next w:val="1"/>
    <w:qFormat/>
    <w:uiPriority w:val="0"/>
    <w:pPr>
      <w:numPr>
        <w:ilvl w:val="8"/>
        <w:numId w:val="1"/>
      </w:numPr>
      <w:spacing w:before="240" w:after="60"/>
      <w:outlineLvl w:val="8"/>
    </w:pPr>
    <w:rPr>
      <w:rFonts w:ascii="Arial" w:hAnsi="Arial" w:cs="Arial"/>
      <w:szCs w:val="22"/>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11">
    <w:name w:val="Normal Indent"/>
    <w:basedOn w:val="1"/>
    <w:unhideWhenUsed/>
    <w:qFormat/>
    <w:uiPriority w:val="99"/>
    <w:pPr>
      <w:widowControl w:val="0"/>
      <w:spacing w:after="0" w:line="320" w:lineRule="exact"/>
      <w:ind w:firstLine="420"/>
      <w:jc w:val="both"/>
    </w:pPr>
  </w:style>
  <w:style w:type="paragraph" w:styleId="12">
    <w:name w:val="caption"/>
    <w:basedOn w:val="1"/>
    <w:next w:val="1"/>
    <w:qFormat/>
    <w:uiPriority w:val="0"/>
    <w:rPr>
      <w:b/>
      <w:bCs/>
      <w:sz w:val="20"/>
      <w:szCs w:val="20"/>
    </w:rPr>
  </w:style>
  <w:style w:type="paragraph" w:styleId="13">
    <w:name w:val="annotation text"/>
    <w:basedOn w:val="1"/>
    <w:link w:val="38"/>
    <w:qFormat/>
    <w:uiPriority w:val="0"/>
  </w:style>
  <w:style w:type="paragraph" w:styleId="14">
    <w:name w:val="Body Text"/>
    <w:basedOn w:val="1"/>
    <w:unhideWhenUsed/>
    <w:qFormat/>
    <w:uiPriority w:val="99"/>
  </w:style>
  <w:style w:type="paragraph" w:styleId="15">
    <w:name w:val="Balloon Text"/>
    <w:basedOn w:val="1"/>
    <w:link w:val="35"/>
    <w:qFormat/>
    <w:uiPriority w:val="0"/>
    <w:pPr>
      <w:spacing w:after="0"/>
    </w:pPr>
    <w:rPr>
      <w:rFonts w:ascii="Segoe UI" w:hAnsi="Segoe UI" w:cs="Segoe UI"/>
      <w:sz w:val="18"/>
      <w:szCs w:val="18"/>
    </w:rPr>
  </w:style>
  <w:style w:type="paragraph" w:styleId="16">
    <w:name w:val="footer"/>
    <w:basedOn w:val="1"/>
    <w:semiHidden/>
    <w:qFormat/>
    <w:uiPriority w:val="0"/>
    <w:pPr>
      <w:tabs>
        <w:tab w:val="center" w:pos="4153"/>
        <w:tab w:val="right" w:pos="8306"/>
      </w:tabs>
      <w:snapToGrid w:val="0"/>
    </w:pPr>
    <w:rPr>
      <w:sz w:val="18"/>
      <w:szCs w:val="18"/>
    </w:rPr>
  </w:style>
  <w:style w:type="paragraph" w:styleId="17">
    <w:name w:val="header"/>
    <w:basedOn w:val="1"/>
    <w:link w:val="29"/>
    <w:qFormat/>
    <w:uiPriority w:val="0"/>
    <w:pPr>
      <w:pBdr>
        <w:bottom w:val="single" w:color="auto" w:sz="6" w:space="1"/>
      </w:pBdr>
      <w:tabs>
        <w:tab w:val="center" w:pos="4153"/>
        <w:tab w:val="right" w:pos="8306"/>
      </w:tabs>
      <w:snapToGrid w:val="0"/>
      <w:jc w:val="center"/>
    </w:pPr>
    <w:rPr>
      <w:sz w:val="18"/>
      <w:szCs w:val="18"/>
    </w:rPr>
  </w:style>
  <w:style w:type="paragraph" w:styleId="18">
    <w:name w:val="Normal (Web)"/>
    <w:basedOn w:val="1"/>
    <w:qFormat/>
    <w:uiPriority w:val="0"/>
    <w:pPr>
      <w:spacing w:before="100" w:beforeAutospacing="1" w:after="100" w:afterAutospacing="1"/>
    </w:pPr>
    <w:rPr>
      <w:sz w:val="24"/>
      <w:lang w:eastAsia="zh-CN"/>
    </w:rPr>
  </w:style>
  <w:style w:type="paragraph" w:styleId="19">
    <w:name w:val="annotation subject"/>
    <w:basedOn w:val="13"/>
    <w:next w:val="13"/>
    <w:link w:val="39"/>
    <w:qFormat/>
    <w:uiPriority w:val="0"/>
    <w:rPr>
      <w:b/>
      <w:bCs/>
      <w:sz w:val="20"/>
      <w:szCs w:val="20"/>
    </w:rPr>
  </w:style>
  <w:style w:type="table" w:styleId="21">
    <w:name w:val="Table Grid"/>
    <w:basedOn w:val="20"/>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3">
    <w:name w:val="Strong"/>
    <w:qFormat/>
    <w:uiPriority w:val="0"/>
    <w:rPr>
      <w:b/>
    </w:rPr>
  </w:style>
  <w:style w:type="character" w:styleId="24">
    <w:name w:val="page number"/>
    <w:basedOn w:val="22"/>
    <w:semiHidden/>
    <w:qFormat/>
    <w:uiPriority w:val="0"/>
  </w:style>
  <w:style w:type="character" w:styleId="25">
    <w:name w:val="FollowedHyperlink"/>
    <w:qFormat/>
    <w:uiPriority w:val="0"/>
    <w:rPr>
      <w:color w:val="954F72"/>
      <w:u w:val="single"/>
    </w:rPr>
  </w:style>
  <w:style w:type="character" w:styleId="26">
    <w:name w:val="Hyperlink"/>
    <w:uiPriority w:val="0"/>
    <w:rPr>
      <w:color w:val="0000FF"/>
      <w:u w:val="single"/>
    </w:rPr>
  </w:style>
  <w:style w:type="character" w:styleId="27">
    <w:name w:val="annotation reference"/>
    <w:qFormat/>
    <w:uiPriority w:val="0"/>
    <w:rPr>
      <w:sz w:val="16"/>
      <w:szCs w:val="16"/>
    </w:rPr>
  </w:style>
  <w:style w:type="character" w:customStyle="1" w:styleId="28">
    <w:name w:val="font41"/>
    <w:qFormat/>
    <w:uiPriority w:val="0"/>
    <w:rPr>
      <w:rFonts w:hint="default" w:ascii="Arial" w:hAnsi="Arial" w:cs="Arial"/>
      <w:b/>
      <w:color w:val="00B0F0"/>
      <w:sz w:val="18"/>
      <w:szCs w:val="18"/>
      <w:u w:val="none"/>
    </w:rPr>
  </w:style>
  <w:style w:type="character" w:customStyle="1" w:styleId="29">
    <w:name w:val="Header Char"/>
    <w:link w:val="17"/>
    <w:qFormat/>
    <w:uiPriority w:val="0"/>
    <w:rPr>
      <w:sz w:val="18"/>
      <w:szCs w:val="18"/>
      <w:lang w:eastAsia="ja-JP"/>
    </w:rPr>
  </w:style>
  <w:style w:type="character" w:customStyle="1" w:styleId="30">
    <w:name w:val="font91"/>
    <w:qFormat/>
    <w:uiPriority w:val="0"/>
    <w:rPr>
      <w:rFonts w:hint="default" w:ascii="Arial" w:hAnsi="Arial" w:cs="Arial"/>
      <w:color w:val="FF0000"/>
      <w:sz w:val="18"/>
      <w:szCs w:val="18"/>
      <w:u w:val="none"/>
    </w:rPr>
  </w:style>
  <w:style w:type="character" w:customStyle="1" w:styleId="31">
    <w:name w:val="TAH Char"/>
    <w:link w:val="32"/>
    <w:qFormat/>
    <w:uiPriority w:val="0"/>
    <w:rPr>
      <w:rFonts w:ascii="Arial" w:hAnsi="Arial" w:eastAsia="Times New Roman"/>
      <w:b/>
      <w:sz w:val="18"/>
      <w:lang w:val="en-GB"/>
    </w:rPr>
  </w:style>
  <w:style w:type="paragraph" w:customStyle="1" w:styleId="32">
    <w:name w:val="TAH"/>
    <w:basedOn w:val="33"/>
    <w:link w:val="31"/>
    <w:uiPriority w:val="0"/>
    <w:rPr>
      <w:b/>
    </w:rPr>
  </w:style>
  <w:style w:type="paragraph" w:customStyle="1" w:styleId="33">
    <w:name w:val="TAC"/>
    <w:basedOn w:val="34"/>
    <w:qFormat/>
    <w:uiPriority w:val="0"/>
    <w:pPr>
      <w:jc w:val="center"/>
    </w:pPr>
  </w:style>
  <w:style w:type="paragraph" w:customStyle="1" w:styleId="34">
    <w:name w:val="TAL"/>
    <w:basedOn w:val="1"/>
    <w:link w:val="41"/>
    <w:qFormat/>
    <w:uiPriority w:val="0"/>
    <w:pPr>
      <w:keepNext/>
      <w:keepLines/>
      <w:spacing w:after="0"/>
    </w:pPr>
    <w:rPr>
      <w:rFonts w:ascii="Arial" w:hAnsi="Arial" w:eastAsia="Times New Roman"/>
      <w:sz w:val="18"/>
      <w:szCs w:val="20"/>
      <w:lang w:val="en-GB" w:eastAsia="en-US"/>
    </w:rPr>
  </w:style>
  <w:style w:type="character" w:customStyle="1" w:styleId="35">
    <w:name w:val="Balloon Text Char"/>
    <w:link w:val="15"/>
    <w:qFormat/>
    <w:uiPriority w:val="0"/>
    <w:rPr>
      <w:rFonts w:ascii="Segoe UI" w:hAnsi="Segoe UI" w:cs="Segoe UI"/>
      <w:sz w:val="18"/>
      <w:szCs w:val="18"/>
      <w:lang w:eastAsia="ja-JP"/>
    </w:rPr>
  </w:style>
  <w:style w:type="character" w:customStyle="1" w:styleId="36">
    <w:name w:val="font31"/>
    <w:qFormat/>
    <w:uiPriority w:val="0"/>
    <w:rPr>
      <w:rFonts w:hint="default" w:ascii="Arial" w:hAnsi="Arial" w:cs="Arial"/>
      <w:color w:val="000000"/>
      <w:sz w:val="18"/>
      <w:szCs w:val="18"/>
      <w:u w:val="none"/>
    </w:rPr>
  </w:style>
  <w:style w:type="character" w:customStyle="1" w:styleId="37">
    <w:name w:val="font21"/>
    <w:qFormat/>
    <w:uiPriority w:val="0"/>
    <w:rPr>
      <w:rFonts w:hint="default" w:ascii="Arial" w:hAnsi="Arial" w:cs="Arial"/>
      <w:color w:val="00B050"/>
      <w:sz w:val="18"/>
      <w:szCs w:val="18"/>
      <w:u w:val="none"/>
    </w:rPr>
  </w:style>
  <w:style w:type="character" w:customStyle="1" w:styleId="38">
    <w:name w:val="Comment Text Char"/>
    <w:link w:val="13"/>
    <w:qFormat/>
    <w:uiPriority w:val="0"/>
    <w:rPr>
      <w:sz w:val="22"/>
      <w:szCs w:val="24"/>
      <w:lang w:val="en-US" w:eastAsia="ja-JP"/>
    </w:rPr>
  </w:style>
  <w:style w:type="character" w:customStyle="1" w:styleId="39">
    <w:name w:val="Comment Subject Char"/>
    <w:link w:val="19"/>
    <w:qFormat/>
    <w:uiPriority w:val="0"/>
    <w:rPr>
      <w:b/>
      <w:bCs/>
      <w:sz w:val="22"/>
      <w:szCs w:val="24"/>
      <w:lang w:val="en-US" w:eastAsia="ja-JP"/>
    </w:rPr>
  </w:style>
  <w:style w:type="character" w:customStyle="1" w:styleId="40">
    <w:name w:val="font51"/>
    <w:qFormat/>
    <w:uiPriority w:val="0"/>
    <w:rPr>
      <w:rFonts w:hint="default" w:ascii="Arial" w:hAnsi="Arial" w:cs="Arial"/>
      <w:color w:val="000000"/>
      <w:sz w:val="18"/>
      <w:szCs w:val="18"/>
      <w:u w:val="none"/>
    </w:rPr>
  </w:style>
  <w:style w:type="character" w:customStyle="1" w:styleId="41">
    <w:name w:val="TAL Char"/>
    <w:link w:val="34"/>
    <w:qFormat/>
    <w:uiPriority w:val="0"/>
    <w:rPr>
      <w:rFonts w:ascii="Arial" w:hAnsi="Arial" w:eastAsia="Times New Roman"/>
      <w:sz w:val="18"/>
      <w:lang w:val="en-GB"/>
    </w:rPr>
  </w:style>
  <w:style w:type="character" w:customStyle="1" w:styleId="42">
    <w:name w:val="font01"/>
    <w:qFormat/>
    <w:uiPriority w:val="0"/>
    <w:rPr>
      <w:rFonts w:hint="default" w:ascii="Arial" w:hAnsi="Arial" w:cs="Arial"/>
      <w:color w:val="000000"/>
      <w:sz w:val="18"/>
      <w:szCs w:val="18"/>
      <w:u w:val="none"/>
    </w:rPr>
  </w:style>
  <w:style w:type="paragraph" w:styleId="43">
    <w:name w:val="No Spacing"/>
    <w:basedOn w:val="1"/>
    <w:qFormat/>
    <w:uiPriority w:val="99"/>
    <w:pPr>
      <w:spacing w:after="0"/>
    </w:pPr>
    <w:rPr>
      <w:rFonts w:eastAsia="Calibri"/>
      <w:lang w:val="en-GB"/>
    </w:rPr>
  </w:style>
  <w:style w:type="paragraph" w:customStyle="1" w:styleId="44">
    <w:name w:val="List Paragraph1"/>
    <w:basedOn w:val="1"/>
    <w:qFormat/>
    <w:uiPriority w:val="0"/>
    <w:pPr>
      <w:spacing w:before="100" w:beforeAutospacing="1" w:after="180"/>
      <w:ind w:left="720"/>
      <w:contextualSpacing/>
    </w:pPr>
    <w:rPr>
      <w:sz w:val="24"/>
      <w:lang w:eastAsia="zh-CN"/>
    </w:rPr>
  </w:style>
  <w:style w:type="paragraph" w:customStyle="1" w:styleId="45">
    <w:name w:val="Reference"/>
    <w:basedOn w:val="1"/>
    <w:qFormat/>
    <w:uiPriority w:val="0"/>
    <w:pPr>
      <w:numPr>
        <w:ilvl w:val="0"/>
        <w:numId w:val="2"/>
      </w:numPr>
      <w:tabs>
        <w:tab w:val="left" w:pos="1701"/>
      </w:tabs>
    </w:pPr>
  </w:style>
  <w:style w:type="paragraph" w:customStyle="1" w:styleId="46">
    <w:name w:val="3GPP_Header"/>
    <w:basedOn w:val="1"/>
    <w:qFormat/>
    <w:uiPriority w:val="0"/>
    <w:pPr>
      <w:tabs>
        <w:tab w:val="left" w:pos="1701"/>
        <w:tab w:val="right" w:pos="9639"/>
      </w:tabs>
      <w:spacing w:after="240"/>
    </w:pPr>
    <w:rPr>
      <w:b/>
      <w:sz w:val="24"/>
    </w:rPr>
  </w:style>
  <w:style w:type="paragraph" w:customStyle="1" w:styleId="47">
    <w:name w:val="CR Cover Page"/>
    <w:qFormat/>
    <w:uiPriority w:val="0"/>
    <w:pPr>
      <w:spacing w:after="120" w:line="259" w:lineRule="auto"/>
    </w:pPr>
    <w:rPr>
      <w:rFonts w:ascii="Arial" w:hAnsi="Arial" w:eastAsia="Times New Roman" w:cs="Times New Roman"/>
      <w:lang w:val="en-GB" w:eastAsia="en-US" w:bidi="ar-SA"/>
    </w:rPr>
  </w:style>
  <w:style w:type="paragraph" w:customStyle="1" w:styleId="48">
    <w:name w:val="00 BodyText"/>
    <w:basedOn w:val="1"/>
    <w:qFormat/>
    <w:uiPriority w:val="0"/>
    <w:pPr>
      <w:spacing w:after="220"/>
    </w:pPr>
    <w:rPr>
      <w:rFonts w:ascii="Arial" w:hAnsi="Arial"/>
    </w:rPr>
  </w:style>
  <w:style w:type="paragraph" w:customStyle="1" w:styleId="49">
    <w:name w:val="main text"/>
    <w:basedOn w:val="1"/>
    <w:qFormat/>
    <w:uiPriority w:val="0"/>
    <w:pPr>
      <w:spacing w:before="60" w:after="60" w:line="288" w:lineRule="auto"/>
      <w:ind w:firstLine="200" w:firstLineChars="200"/>
      <w:jc w:val="both"/>
    </w:pPr>
    <w:rPr>
      <w:rFonts w:ascii="Calibri" w:hAnsi="Calibri" w:eastAsia="Malgun Gothic" w:cs="Batang"/>
      <w:szCs w:val="22"/>
      <w:lang w:eastAsia="ko-KR"/>
    </w:rPr>
  </w:style>
  <w:style w:type="paragraph" w:customStyle="1" w:styleId="50">
    <w:name w:val="Doc-text2"/>
    <w:basedOn w:val="1"/>
    <w:qFormat/>
    <w:uiPriority w:val="0"/>
    <w:pPr>
      <w:tabs>
        <w:tab w:val="left" w:pos="1622"/>
      </w:tabs>
      <w:ind w:left="1622" w:hanging="363"/>
    </w:pPr>
  </w:style>
  <w:style w:type="paragraph" w:customStyle="1" w:styleId="51">
    <w:name w:val="Doc-title"/>
    <w:basedOn w:val="1"/>
    <w:next w:val="50"/>
    <w:qFormat/>
    <w:uiPriority w:val="0"/>
    <w:pPr>
      <w:spacing w:before="60"/>
      <w:ind w:left="1259" w:hanging="1259"/>
    </w:pPr>
  </w:style>
  <w:style w:type="paragraph" w:styleId="52">
    <w:name w:val="List Paragraph"/>
    <w:basedOn w:val="1"/>
    <w:qFormat/>
    <w:uiPriority w:val="34"/>
    <w:pPr>
      <w:snapToGrid w:val="0"/>
      <w:spacing w:after="200"/>
      <w:ind w:firstLine="420" w:firstLineChars="200"/>
    </w:pPr>
    <w:rPr>
      <w:rFonts w:ascii="Tahoma" w:hAnsi="Tahoma" w:eastAsia="微软雅黑"/>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Ericsson</Company>
  <Pages>16</Pages>
  <Words>5837</Words>
  <Characters>33272</Characters>
  <Lines>277</Lines>
  <Paragraphs>78</Paragraphs>
  <TotalTime>4</TotalTime>
  <ScaleCrop>false</ScaleCrop>
  <LinksUpToDate>false</LinksUpToDate>
  <CharactersWithSpaces>39031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2023-04-24T14:21:00Z</dcterms:created>
  <dc:creator>Ericsson User</dc:creator>
  <cp:lastModifiedBy>ZTE</cp:lastModifiedBy>
  <dcterms:modified xsi:type="dcterms:W3CDTF">2023-04-25T10:25:20Z</dcterms:modified>
  <cp:revision>21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y fmtid="{D5CDD505-2E9C-101B-9397-08002B2CF9AE}" pid="3" name="KSOProductBuildVer">
    <vt:lpwstr>2052-11.8.2.9022</vt:lpwstr>
  </property>
  <property fmtid="{D5CDD505-2E9C-101B-9397-08002B2CF9AE}" pid="4" name="_2015_ms_pID_725343">
    <vt:lpwstr>(2)pBoqXC4+TB+uEYsG2e6FQMv5acV9Fv2EYNkxlSpfiMnZypZzFq2n7RYVXJzd9bEmsRLee2EJ_x000d_
gK8oS0KIqscLwV/0nr779mdZWPw/Ql+i9zY/l2kM42ZcfXvjGwG4emJYzTyoS9VPurV1jUHt_x000d_
HWBQzcz0Y2D6n2qK0Q48NtIWp3wt1SF1cN9XAHgRZG6dZGurw6GlrZvoN95cSaGIJa84yBfj_x000d_
qGJRbD1kRbNqLtuEHe</vt:lpwstr>
  </property>
  <property fmtid="{D5CDD505-2E9C-101B-9397-08002B2CF9AE}" pid="5" name="_2015_ms_pID_7253431">
    <vt:lpwstr>y0CF6pd247oyjFgH+OhvHh1lGy6YlIN8NBNha///5Dv2BJM7VFFHcP_x000d_
DtvEHJ2/wCfR3sQKgY8aWsW3m5ZrPwDJqis0DO7cvJjUaEJGVZX9/QRKVmwxB9r5GmQyOH1h_x000d_
uMZ8D5owfLtCkCqtvyqn+456ABPmevkoGnRqkoH/migQ+cQSXevv9LDnwFMl+nXE098+vHjO_x000d_
eYR/s84wPW3ZA+yZ</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1681693292</vt:lpwstr>
  </property>
</Properties>
</file>